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新悦本州东京大阪双自由富士山温泉动感6日行程单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YYLX005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★上海起止，正班机往返，大阪进东京出，杜绝廉价航空，拒绝红眼航班。
                <w:br/>
                ★国际CA国航优质航班，5星品质服务，46KG高行李额度。
                <w:br/>
                ★东京大阪充裕自由活动时间，你的自由你做主，行程更个性化！
                <w:br/>
                ★纵览东京、富士山地区、箱根、京都、大阪等日本首选观光地区！
                <w:br/>
                ★网评3-4星酒店，东京市区+大阪市区2晚连住；1晚海边温泉酒店，泡美汤！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★上海起止，正班机往返，大阪进东京出，杜绝廉价航空，拒绝红眼航班。
                <w:br/>
                ★国际CA国航优质航班，5星品质服务，46KG高行李额度。
                <w:br/>
                ★东京大阪充裕自由活动时间，你的自由你做主，行程更个性化！
                <w:br/>
                ★纵览东京、富士山地区、箱根、京都、大阪等日本首选观光地区！
                <w:br/>
                ★网评3-4星酒店，东京市区+大阪市区2晚连住；1晚海边温泉酒店，泡美汤！
                <w:br/>
                【特色卖点】大阪+东京各一天自由活动，享自由乐无价！
                <w:br/>
                【贴心服务】市区酒店两晚连住，避免行李搬运烦恼！
                <w:br/>
                保证东京、大阪中心地区酒店，周围商圈，地铁交通便利，出行乐呵呵！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 大阪 参考航班：CA857 PVGKIX 1200-1525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由建筑师伦佐皮亚诺设计并于1994年开业，机场的外形有如一个超大飞机机身(超过一英里)，屋顶则向绵延不断的浪波。航班到达后，车送往酒店，随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大阪4钻酒店连住</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大阪★特推大阪一天自由活动
                <w:br/>
              </w:t>
            </w:r>
          </w:p>
          <w:p>
            <w:pPr>
              <w:pStyle w:val="indent"/>
            </w:pPr>
            <w:r>
              <w:rPr>
                <w:rFonts w:ascii="微软雅黑" w:hAnsi="微软雅黑" w:eastAsia="微软雅黑" w:cs="微软雅黑"/>
                <w:color w:val="000000"/>
                <w:sz w:val="20"/>
                <w:szCs w:val="20"/>
              </w:rPr>
              <w:t xml:space="preserve">
                玩转大阪DIY
                <w:br/>
                大阪全日自由活动,客人可自行前往心斋桥血拼或前往环球影城(本日不含车导服务)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大阪4钻酒店连住</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大阪京都奈良富士山周边地区
                <w:br/>
              </w:t>
            </w:r>
          </w:p>
          <w:p>
            <w:pPr>
              <w:pStyle w:val="indent"/>
            </w:pPr>
            <w:r>
              <w:rPr>
                <w:rFonts w:ascii="微软雅黑" w:hAnsi="微软雅黑" w:eastAsia="微软雅黑" w:cs="微软雅黑"/>
                <w:color w:val="000000"/>
                <w:sz w:val="20"/>
                <w:szCs w:val="20"/>
              </w:rPr>
              <w:t xml:space="preserve">
                【金阁寺】（45分钟左右）“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的代表性景观。
                <w:br/>
                【北野天满宫】（45分钟左右）供奉学问之神菅原道真的「北野天满宫」位于京都府京都市上京区，是日本非常著名的神社之一。这座古老宏大的神社是为了纪念九世纪著名学者菅原道真——被尊为日本学术之神的天神而建立的。菅原道真的地位就相当于我们中国的孔子。所以在日本，从幼稚园到大学，每年都有无数学生带着金榜题名的期望来到这座神社祈求好运。在通往表参道上有几只“神牛”，大家走过路过都要摸摸它的脑袋，代表聪明伶俐。
                <w:br/>
                【春日大社】（30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30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晚餐：温泉料理或日式定食或自助料理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御前崎大酒店(Omaezaki Grand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富士山周边地区箱根富士山 东京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【富士山五合目】（45分钟左右）富士山由山脚至山顶共分为十合，半山腰为五合目。如遇雨雪或恶劣天气五合目封山, 将更改为富士山一合目代替, 敬请理解!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东京4钻酒店连住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东京★特推东京一天自由活动
                <w:br/>
              </w:t>
            </w:r>
          </w:p>
          <w:p>
            <w:pPr>
              <w:pStyle w:val="indent"/>
            </w:pPr>
            <w:r>
              <w:rPr>
                <w:rFonts w:ascii="微软雅黑" w:hAnsi="微软雅黑" w:eastAsia="微软雅黑" w:cs="微软雅黑"/>
                <w:color w:val="000000"/>
                <w:sz w:val="20"/>
                <w:szCs w:val="20"/>
              </w:rPr>
              <w:t xml:space="preserve">
                玩转东京DIY
                <w:br/>
                东京全日自由活动,客人可自行前往银座、新宿或前往迪斯尼乐园(本日不含车导服务)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东京4钻酒店连住</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上海浦东 参考航班：CA920 NRTPVG 2000-2225
                <w:br/>
              </w:t>
            </w:r>
          </w:p>
          <w:p>
            <w:pPr>
              <w:pStyle w:val="indent"/>
            </w:pPr>
            <w:r>
              <w:rPr>
                <w:rFonts w:ascii="微软雅黑" w:hAnsi="微软雅黑" w:eastAsia="微软雅黑" w:cs="微软雅黑"/>
                <w:color w:val="000000"/>
                <w:sz w:val="20"/>
                <w:szCs w:val="20"/>
              </w:rPr>
              <w:t xml:space="preserve">
                【浅草雷门观音寺】（60分钟左右）这里是日本观音寺总堂，相传在古天皇36年3月18日SUMIDA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【秋叶原电器动漫街】（60分钟左右）全日本数一数二的电气街, 汇集了LOAX苏宁及东京动漫中心等著名电气连锁店,可以自由选购日本最新款、最高科技电器及电子产品。
                <w:br/>
                【综合免税店】（60分钟左右）日本人气产品免税专门店，客人可自由选购各种日本国民之健康流行食品及各种日本手信。
                <w:br/>
                【台场独角兽高达】（60分钟左右）DiverCity Tokyo Plaza，门口有个1:1 高达独角兽巨大模型。driver city的楼上有hellokikty专门店是三丽鸥女生的天堂，楼上还有扭蛋世界，7楼有高达的模型店，是二次元的小天堂，各类服饰当地美食店也一并齐全！
                <w:br/>
                于指定时间集合，乘车前往机场办理登机手续，搭乘国际航班回国，结束愉快的日本之旅。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携程网评4钻酒店，1晚温泉酒店。房型以出团通知书所示类型为准。6周岁以下小童不占床-500元，6周岁以上同成人。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安排您与其它客人拼房，男女不可指定。如您要求享受单房，我社将加收全程单人单间房差2800元。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1）上述线路仅限上海、浙江、江苏、安徽签发护照者及持有上海、浙江、江苏、安徽居住证的中国护照者报名。外籍护照客人团费价格另议。
                <w:br/>
                2）根据客人提供的签证材料，经过我社和领馆审查，视情况而定参团游客是否须交相应押金, 以保证按时回国。
                <w:br/>
                3）若遇不可抗力因素造成本次出行变更或取消而产生的损失，我社不承担任何责任，但我社将会退还游客未产生的费用，因此而产生的费用由游客自理。
                <w:br/>
                4）由于我社安排均为团队旅游，所有贵宾持有的均为团队旅游签证，故所有贵宾均团进团出，若行程中未具体列明自由活动具体事宜，所有贵宾必须随团活动，不得擅自离团单独行动！
                <w:br/>
                5）我社有权拒绝受理境外参团旅客，若有此等情况发生，请各位同行提前报名告知，若有额外附加费用产生，我社将正常收取，请各位同行受理前请如实与我社确认，谢谢您的配合！
                <w:br/>
                预定须知：确认出行须支付3000/人订金留位，出团前付清全款。
                <w:br/>
                报名者取消违约金说明（报名者在行程开始前取消行程，则按下列标准向旅行社支付违约金）：
                <w:br/>
                1）行程开始前30日以外取消，无违约金；
                <w:br/>
                2）行程开始前29日至21日，收取旅游费用10%的违约金；
                <w:br/>
                3）行程开始前20日至15日，收取旅游费用30%的违约金；
                <w:br/>
                4）行程开始前14日至8日，收取旅游费用50%的违约金；
                <w:br/>
                5）行程开始前7日至4日，收取旅游费用90%的违约金；
                <w:br/>
                6）行程开始前3日之内（含3日），收取旅游费用100%的违约金；
                <w:br/>
                7）若因客人自身原因（包括但不限于旅游者在日本有滞留不归记录或有拒签记录等）而被领馆拒签的，则将收取3000元违约金；
                <w:br/>
                8）除支付上述违约金外，若产生包括但不限于机票、地接等其他费用损失的，我社将根据实际损失另行要求赔偿！
                <w:br/>
                特殊时间段规则：暑假7月-8月期间出发行程收取定金3000元/人，自订单确认后不论任何原因均不得取消，如额外产生其他损失，另行收补赔偿！
                <w:br/>
                旅行社取消违约金说明（旅行社在行程开始前取消行程，则按下列标准向报名者支付违约金）：
                <w:br/>
                1）行程开始前30日以外取消，无违约金；
                <w:br/>
                2）行程开始前29日至21日，收取旅游费用5%的违约金；
                <w:br/>
                3）行程开始前20日至15日，收取旅游费用15%的违约金；
                <w:br/>
                4）行程开始前14日至8日，收取旅游费用40%的违约金；
                <w:br/>
                5）行程开始前7日至4日，收取旅游费用60%的违约金；
                <w:br/>
                6）行程开始前3日之内（含3日），收取旅游费用70%的违约金；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预定须知：确认出行须支付3000/人订金留位，出团前付清全款。
                <w:br/>
                报名者取消违约金说明（报名者在行程开始前取消行程，则按下列标准向旅行社支付违约金）：
                <w:br/>
                1）行程开始前30日以外取消，无违约金；
                <w:br/>
                2）行程开始前29日至21日，收取旅游费用10%的违约金；
                <w:br/>
                3）行程开始前20日至15日，收取旅游费用30%的违约金；
                <w:br/>
                4）行程开始前14日至8日，收取旅游费用50%的违约金；
                <w:br/>
                5）行程开始前7日至4日，收取旅游费用90%的违约金；
                <w:br/>
                6）行程开始前3日之内（含3日），收取旅游费用100%的违约金；
                <w:br/>
                7）若因客人自身原因（包括但不限于旅游者在日本有滞留不归记录或有拒签记录等）而被领馆拒签的，则将收取3000元违约金；
                <w:br/>
                8）除支付上述违约金外，若产生包括但不限于机票、地接等其他费用损失的，我社将根据实际损失另行要求赔偿！
                <w:br/>
                特殊时间段规则：暑假7月-8月期间出发行程收取定金3000元/人，自订单确认后不论任何原因均不得取消，如额外产生其他损失，另行收补赔偿！
                <w:br/>
                旅行社取消违约金说明（旅行社在行程开始前取消行程，则按下列标准向报名者支付违约金）：
                <w:br/>
                1）行程开始前30日以外取消，无违约金；
                <w:br/>
                2）行程开始前29日至21日，收取旅游费用5%的违约金；
                <w:br/>
                3）行程开始前20日至15日，收取旅游费用15%的违约金；
                <w:br/>
                4）行程开始前14日至8日，收取旅游费用40%的违约金；
                <w:br/>
                5）行程开始前7日至4日，收取旅游费用60%的违约金；
                <w:br/>
                6）行程开始前3日之内（含3日），收取旅游费用70%的违约金；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详见附件文档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请先给客人护照首页留位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航班提醒：旅行社对航班因运力、天气(台风,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团队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2025-05-23T10:25:00+08:00</dcterms:created>
  <dcterms:modified xsi:type="dcterms:W3CDTF">2025-05-23T10:25:00+08:00</dcterms:modified>
</cp:coreProperties>
</file>

<file path=docProps/custom.xml><?xml version="1.0" encoding="utf-8"?>
<Properties xmlns="http://schemas.openxmlformats.org/officeDocument/2006/custom-properties" xmlns:vt="http://schemas.openxmlformats.org/officeDocument/2006/docPropsVTypes"/>
</file>