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纯玩新马 上海口岸 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0021753345359mh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上海-新加坡 参考航班：SQ833  1650-2220
                <w:br/>
                新加坡-上海   参考航班：SQ836  1710-2245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 精品无购物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精品无购物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 参考航班：SQ833  1650-2220
                <w:br/>
              </w:t>
            </w:r>
          </w:p>
          <w:p>
            <w:pPr>
              <w:pStyle w:val="indent"/>
            </w:pPr>
            <w:r>
              <w:rPr>
                <w:rFonts w:ascii="微软雅黑" w:hAnsi="微软雅黑" w:eastAsia="微软雅黑" w:cs="微软雅黑"/>
                <w:color w:val="000000"/>
                <w:sz w:val="20"/>
                <w:szCs w:val="20"/>
              </w:rPr>
              <w:t xml:space="preserve">
                上海-新加坡 参考航班：SQ833  1650-2220
                <w:br/>
                上海浦东国际机场集合后搭乘航班飞往“狮城之国”---新加坡，新加坡被誉为“亚洲四小龙”之一，是著名的花园城市，城市基础设施排名世界第一。抵达机场后接机，后入住当地酒店。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京华酒店（Hotel Royal Singapore）或庄家大酒店（Hotel Boss）或城东乐怡渡假村（D'Resort @ Downtown East）或同级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新加坡-新山-马六甲
                <w:br/>
              </w:t>
            </w:r>
          </w:p>
          <w:p>
            <w:pPr>
              <w:pStyle w:val="indent"/>
            </w:pPr>
            <w:r>
              <w:rPr>
                <w:rFonts w:ascii="微软雅黑" w:hAnsi="微软雅黑" w:eastAsia="微软雅黑" w:cs="微软雅黑"/>
                <w:color w:val="000000"/>
                <w:sz w:val="20"/>
                <w:szCs w:val="20"/>
              </w:rPr>
              <w:t xml:space="preserve">
                鱼尾狮公园－甘榜格南－圣淘沙岛上自由活动－马六甲
                <w:br/>
                【鱼尾狮公园】约30分钟 
                <w:br/>
                参观新加坡广为人知的宏伟地标鱼尾狮塔，欣赏这座半鱼半狮的神话生物。
                <w:br/>
                【甘榜格南】约30分钟
                <w:br/>
                又名“阿拉伯街”是以生长在沼泽地周围的树木“GELAM”树为名的，是穆斯林的聚居区。它过去曾是马来族皇室的活动中心，现今已成为文化遗产博物馆，展示新加坡马来族群的丰富历史。
                <w:br/>
                【哈芝巷】约30分钟
                <w:br/>
                短短的街，却错落着酒吧、水烟店、服饰店、文创店、咖啡厅等，艳丽鲜明的色彩让人眼花缭乱，五彩缤纷艺术风格的涂鸦，3D墙绘，充满个性的装饰让人流连忘返。
                <w:br/>
                【圣淘沙岛】自由活动 约2小时，仅含上岛门票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午餐：海南鸡饭     晚餐：马来特色餐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马六甲宜必思酒店（ibis Melaka）或国际贸易中心酒店（MITC Hotel）或颐庭酒店（Eco Tree Hotel, Melaka）或天鹅花园酒店（Swan Garden Hotel）或同级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马六甲-三保井-荷兰红屋-圣保罗教堂-鸡场街-太子城-独立广场-苏丹皇宫-双峰塔
                <w:br/>
              </w:t>
            </w:r>
          </w:p>
          <w:p>
            <w:pPr>
              <w:pStyle w:val="indent"/>
            </w:pPr>
            <w:r>
              <w:rPr>
                <w:rFonts w:ascii="微软雅黑" w:hAnsi="微软雅黑" w:eastAsia="微软雅黑" w:cs="微软雅黑"/>
                <w:color w:val="000000"/>
                <w:sz w:val="20"/>
                <w:szCs w:val="20"/>
              </w:rPr>
              <w:t xml:space="preserve">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【荷兰红屋】约20分钟
                <w:br/>
                建于1641至1660年间，是东南亚最古老的荷兰建筑物。
                <w:br/>
                【圣保罗教堂遗址】约20分钟
                <w:br/>
                圣保罗教堂让你深入了解马六甲与郑和的渊源及西方殖民的历史文化。圣保罗山不高，登上去眺望远处的马六甲海峡也是件惬意的事情。尤其是在日落时分，景色美得动人。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【鸡场街美食探店】约60分钟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【双峰塔】外观拍照
                <w:br/>
                是马来西亚的标志性建筑，这幢外形独特的银色尖塔式建筑，号称世界最高的塔楼，是马来西亚经济蓬勃发展的象徵。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住宿：吉隆坡WP酒店（WP Hotel）或八打灵再也阿玛达酒店（Hotel Armada Petaling Jaya）或宜必思尚品酒店（Ibis Styles Kuala Lumpur ）或同级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【黑风洞】网红七彩阶梯和MURUGAN神塑像 约60分钟
                <w:br/>
              </w:t>
            </w:r>
          </w:p>
          <w:p>
            <w:pPr>
              <w:pStyle w:val="indent"/>
            </w:pPr>
            <w:r>
              <w:rPr>
                <w:rFonts w:ascii="微软雅黑" w:hAnsi="微软雅黑" w:eastAsia="微软雅黑" w:cs="微软雅黑"/>
                <w:color w:val="000000"/>
                <w:sz w:val="20"/>
                <w:szCs w:val="20"/>
              </w:rPr>
              <w:t xml:space="preserve">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
                <w:br/>
                【吉隆坡缆车观光】约2—3小时
                <w:br/>
                乘坐缆车俯瞰雨林与山景，这里美食聚集：汇聚马来、中餐、西式及国际风味餐厅，亲子设施丰富，适合全家出游。
                <w:br/>
                【巧克力DIY】
                <w:br/>
                一起巧克力DIY，做出精美的巧克力作为纪念，也可购买提拉米苏巧克力，黑巧克力，白巧克力，水果巧克力等作为手信。
                <w:br/>
                随后前往酒店休息或者可以选择参加导游推荐的半日游活动：
                <w:br/>
                A套餐【天空之境】（参考价格：成人/儿童 RMB650/人）
                <w:br/>
                【天空之境】约3-4小时
                <w:br/>
                藏身于雪兰莪州，位于马六甲海峡中，是当地渔民无意中发现的一个沙洲。逢每月农历初一或十五前后十天时间，每当海水退潮，会有一个神秘的浅滩由海中央浮现。当水退至50cm脚踝深度时，沙洲在艳阳的照射下浅滩将尤如一面镜子，天空倒影将在海上得到清晰反射。
                <w:br/>
                B套餐【探秘萤火虫之旅】（参考价格：成人/儿童 RMB650/人）
                <w:br/>
                【雪兰莪红树林生态之旅】约2—3小时
                <w:br/>
                在马来，老鹰象征着财神，老鹰扑食看起来很凶猛，它们在水上盘旋时，船家会拿鸡皮喂食，此时别忘记拿起您的相机，享受这个夕阳下难得的美景吧。随后享用丰盛的海鲜大餐，饭后乘船到对岸的红树林，漆黑的树丛中会出现萤火虫的点点亮光，整条河沿岸的树林中都有，好像圣诞树一般。
                <w:br/>
                游览完这座历史名城,驱车来到新马边境城市【新山】,当天晚上入住新山酒店。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新山纽约酒店(New York Hotel) 、阿曼萨丽公寓度假酒店(Amansari Residence Resort)或同级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新山-新加坡-上海   参考航班：SQ836  1710-2245
                <w:br/>
              </w:t>
            </w:r>
          </w:p>
          <w:p>
            <w:pPr>
              <w:pStyle w:val="indent"/>
            </w:pPr>
            <w:r>
              <w:rPr>
                <w:rFonts w:ascii="微软雅黑" w:hAnsi="微软雅黑" w:eastAsia="微软雅黑" w:cs="微软雅黑"/>
                <w:color w:val="000000"/>
                <w:sz w:val="20"/>
                <w:szCs w:val="20"/>
              </w:rPr>
              <w:t xml:space="preserve">
                根据航班时间前往关口返回新加坡，乘车前往机场，搭乘航班返回上海，抵达上海浦东国际机场，结束愉快的旅行！
                <w:br/>
                新山-新加坡-上海   参考航班：SQ836  1710-2245
                <w:br/>
                根据航班时刻前往新加坡机场，搭乘国际航班抵达上海浦东国际机场，结束愉快的旅行。
                <w:br/>
                时间允许的情况下可前往机场内【星耀樟宜】是位于新加坡樟宜机场的综合性地标建筑，集购物、餐饮、娱乐、住宿和花园于一体，自2019年4月开业以来，已成为全球知名的旅游景点！
                <w:br/>
                备注：请注意航班时刻，不要因为逛街，而错过航班办理乘机手续的时间哦！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4：马来西亚酒店消费税10马币/间/晚，马来西亚段导游小费人民币20元/人/天*4=80元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新加坡、马来西亚参考酒店 若满房安排同级酒店，旺季时酒店不指定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新加坡：京华酒店（Hotel Royal Singapore）或庄家大酒店（Hotel Boss）或城东乐怡渡假村（D'Resort @ Downtown East）或同级
                <w:br/>
                马六甲：宜必思酒店（ibis Melaka）或国际贸易中心酒店（MITC Hotel）或颐庭酒店（Eco Tree Hotel, Melaka）
                <w:br/>
                或天鹅花园酒店（Swan Garden Hotel）或同级 
                <w:br/>
                吉隆坡：WP酒店（WP Hotel）或八打灵再也阿玛达酒店（Hotel Armada Petaling Jaya）或宜必思尚品酒店（Ibis Styles Kuala Lumpur ）或同级
                <w:br/>
                新山：新山纽约酒店（NEW YORK HOTEL） 、阿曼萨丽公寓度假酒店(Amansari Residence Resort)或同级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2025-08-02T20:40:45+08:00</dcterms:created>
  <dcterms:modified xsi:type="dcterms:W3CDTF">2025-08-02T20:40:45+08:00</dcterms:modified>
</cp:coreProperties>
</file>

<file path=docProps/custom.xml><?xml version="1.0" encoding="utf-8"?>
<Properties xmlns="http://schemas.openxmlformats.org/officeDocument/2006/custom-properties" xmlns:vt="http://schemas.openxmlformats.org/officeDocument/2006/docPropsVTypes"/>
</file>