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成都、杜甫草堂、三星堆、宽窄巷子、熊猫谷、都江堰、黄龙溪戏水双飞五天行程单</w:t>
      </w:r>
    </w:p>
    <w:p>
      <w:pPr>
        <w:jc w:val="center"/>
        <w:spacing w:after="100"/>
      </w:pPr>
      <w:r>
        <w:rPr>
          <w:rFonts w:ascii="微软雅黑" w:hAnsi="微软雅黑" w:eastAsia="微软雅黑" w:cs="微软雅黑"/>
          <w:sz w:val="20"/>
          <w:szCs w:val="20"/>
        </w:rPr>
        <w:t xml:space="preserve">定制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0.966361751248035kG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 一单一团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单团定制  一单一团 指定酒店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上海-飞机-成都-酒店，自由活动（含导游服务）
                <w:br/>
              </w:t>
            </w:r>
          </w:p>
          <w:p>
            <w:pPr>
              <w:pStyle w:val="indent"/>
            </w:pPr>
            <w:r>
              <w:rPr>
                <w:rFonts w:ascii="微软雅黑" w:hAnsi="微软雅黑" w:eastAsia="微软雅黑" w:cs="微软雅黑"/>
                <w:color w:val="000000"/>
                <w:sz w:val="20"/>
                <w:szCs w:val="20"/>
              </w:rPr>
              <w:t xml:space="preserve">
                1、上海机场出发飞美丽的天府之国四川-成都（飞行时间约3小时）！
                <w:br/>
                2、抵达成都机场后，司机导游接机后送至酒店办理入住！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西门智选假日宽窄巷子店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成都-杜甫草堂-三星堆-宽窄巷子-成都（含导游服务）
                <w:br/>
              </w:t>
            </w:r>
          </w:p>
          <w:p>
            <w:pPr>
              <w:pStyle w:val="indent"/>
            </w:pPr>
            <w:r>
              <w:rPr>
                <w:rFonts w:ascii="微软雅黑" w:hAnsi="微软雅黑" w:eastAsia="微软雅黑" w:cs="微软雅黑"/>
                <w:color w:val="000000"/>
                <w:sz w:val="20"/>
                <w:szCs w:val="20"/>
              </w:rPr>
              <w:t xml:space="preserve">
                1、酒店内享用早餐。
                <w:br/>
                2、乘车前往游览【杜甫草堂】杜甫草堂，是中国唐代大诗人杜甫流寓成都时的故居，位于四川省成都市青羊区青华路38号。杜甫先后在此居住近四年，创作诗歌240余首。唐末诗人韦庄寻得草堂遗址，重结茅屋，使之得以保存，宋元明清历代都有修葺扩建！
                <w:br/>
                3、乘车前往广汉，游览【三星堆博物馆】（游览时间约2.5小时）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
                <w:br/>
                4、乘车返回成都，前往【宽窄巷子】景区是成都大历史文化保护区之一，由宽巷子、窄巷子井巷子三条平行排列的 城市老式街道及其之间的四合院群落组成，于上世纪80年代列入《历史文化名城保护规划》修葺一新的宽窄巷子由45个清末民初风格的四合院落、兼具艺术与文化底蕴的花园洋楼、新建的宅院式精品酒店等各具特色的建筑群落组成，再现成都慢生活！
                <w:br/>
                5、游览结束后自行返回酒店
                <w:br/>
                景点：杜甫草堂-三星堆-宽窄巷子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西门智选假日酒店宽窄巷子店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成都-都江堰熊猫谷--都江堰景区-南桥夜景-成都（含导游服务）
                <w:br/>
              </w:t>
            </w:r>
          </w:p>
          <w:p>
            <w:pPr>
              <w:pStyle w:val="indent"/>
            </w:pPr>
            <w:r>
              <w:rPr>
                <w:rFonts w:ascii="微软雅黑" w:hAnsi="微软雅黑" w:eastAsia="微软雅黑" w:cs="微软雅黑"/>
                <w:color w:val="000000"/>
                <w:sz w:val="20"/>
                <w:szCs w:val="20"/>
              </w:rPr>
              <w:t xml:space="preserve">
                1、早餐后，乘车前往【都江堰熊猫谷】（车程时间约1.5小时）成都大熊猫繁育研究基地都江堰繁育野放研究中心———熊猫谷，位于都江堰玉堂镇白马村，距离成都市大约50公里，都江堰的熊猫谷相较于成都大熊猫繁育基地，这里现场看熊猫的距离更近，基本只隔了3-5米左右的距离，可以更近距离的观察熊猫。
                <w:br/>
                2、后前往游览【都江堰】（游览时间约2小时）：主要有鱼嘴分水堤、飞沙堰溢洪道、宝瓶口进水口三大部分构成，科学地解决了江水自动分流、自动排沙、消除了水患，使川西平原成为“天府之国”。两千多年来，它一直发挥着防洪灌溉作用，使成都平原成为水旱从人、沃野千里的天府之国。
                <w:br/>
                3、游览结束后，前往灌县古城自由活动，后观网红【蓝眼泪】后返回成都
                <w:br/>
                交通：汽车
                <w:br/>
                景点：都江堰熊猫谷--都江堰景区-南桥夜景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成都西门智选假日酒店宽窄巷子店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成都-黄龙溪戏水（遛娃宝地）-成都酒店（含导游服务）
                <w:br/>
              </w:t>
            </w:r>
          </w:p>
          <w:p>
            <w:pPr>
              <w:pStyle w:val="indent"/>
            </w:pPr>
            <w:r>
              <w:rPr>
                <w:rFonts w:ascii="微软雅黑" w:hAnsi="微软雅黑" w:eastAsia="微软雅黑" w:cs="微软雅黑"/>
                <w:color w:val="000000"/>
                <w:sz w:val="20"/>
                <w:szCs w:val="20"/>
              </w:rPr>
              <w:t xml:space="preserve">
                1、酒店享用早餐
                <w:br/>
                2、早餐后，乘车前往【黄龙溪古镇】（游览时间约1小时）黄龙古镇历史悠久，是古代商贾繁荣的水陆码头，唐代诗圣杜甫的千古绝句“窗含西岭千秋雪，门泊东吴万里船”中的“万里船”从成都出发的第一夜便是宿黄龙溪,所以，也形成“朝出锦官城，夜宿黄龙溪，日有千人恭手，夜有万盏明灯”的繁华景象！
                <w:br/>
                游览结束后返回成都酒店
                <w:br/>
                交通：汽车
                <w:br/>
                景点：黄龙溪古镇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成都西门智选假日酒店宽窄巷子店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成都自由活动-飞机-上海
                <w:br/>
              </w:t>
            </w:r>
          </w:p>
          <w:p>
            <w:pPr>
              <w:pStyle w:val="indent"/>
            </w:pPr>
            <w:r>
              <w:rPr>
                <w:rFonts w:ascii="微软雅黑" w:hAnsi="微软雅黑" w:eastAsia="微软雅黑" w:cs="微软雅黑"/>
                <w:color w:val="000000"/>
                <w:sz w:val="20"/>
                <w:szCs w:val="20"/>
              </w:rPr>
              <w:t xml:space="preserve">
                酒店早餐后 ，自由活动，根据客人航班时间安排送机，结束本次行程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1.成都4晚4钻住宿
                <w:br/>
                2.全程用车37+2旅游大巴
                <w:br/>
                3.全程景点门票（杜甫草堂（门票50+耳麦10）+三星堆（门票72+耳麦30）+都江堰（门票80+耳麦10）+熊猫谷（门票55+耳麦10）
                <w:br/>
                4.导游费用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不含全程用餐  餐费自理
                <w:br/>
                大交通不含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3、旅游过程中所产生的门票任何优惠减免，均不退费用。
                <w:br/>
                4、团款以外费用自理，自费项目、可参加可放弃、无强迫。
                <w:br/>
                5、游客投诉以当地填写意见表为准,请各位认真填写,恕不受理客人虚填或不填所产生的投诉。
                <w:br/>
                6、行程中有部分景区内配套的商店有旅游纪念品及当地特色产品出售，包括但不限于土产、丝绸、银饰品等商品。景区讲解员会为游客推荐并解说，如若感兴趣，请您根据自身所需合理选择。景区景点内的购物场所，不计入我社安排的购物。
                <w:br/>
                7、行程沿途停留的站点附近均可能会有纪念品售卖点，法物流通处，红景天及御寒衣服等售卖点，沿途休息站（加水点，厕所）小卖部不属于购物店范围。当地居民贩卖纪念品、土特产，非我社提供服务，请谨慎购买，以免上当
                <w:br/>
                8、本行程的导游推荐自费景区或自费娱乐项目及景区配套自费设施游客自愿选择，景区有价格向游客明示。如有强迫消费的现象发生，请游客拨打质量监督电话。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一旦预定，如需取消/延期/更换出行人等，需支付实际产生损失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客人签证照片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2025-07-08T07:21:55+08:00</dcterms:created>
  <dcterms:modified xsi:type="dcterms:W3CDTF">2025-07-08T07:21:55+08:00</dcterms:modified>
</cp:coreProperties>
</file>

<file path=docProps/custom.xml><?xml version="1.0" encoding="utf-8"?>
<Properties xmlns="http://schemas.openxmlformats.org/officeDocument/2006/custom-properties" xmlns:vt="http://schemas.openxmlformats.org/officeDocument/2006/docPropsVTypes"/>
</file>