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【美惠潇湘】：湖南、长沙+网红打卡自由行、韶山、张家界、森林公园、天门山（玻璃栈道）、土司王府、湘西大型民俗表演（欢乐篝火晚会）、湘西苗寨、凤凰古城（七重水幕灯光秀）双飞六日游行程单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0031750821669CZ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1、品质特价：湖南旅游精品+特价之王，全程0自费0景交，一价全含，让客人明明白白消费、开心放松旅游，免除后顾之忧。
                <w:br/>
                2、舒爽乐享：全程享用舒适商务型酒店或客栈，乐享绚丽之夜，甜美入眠。
                <w:br/>
                3、舌尖美食：品鉴当地特色风味宴【韶山主席宴】+【土家三下锅】+【苗家长龙宴】。
                <w:br/>
                4、精品打卡：全程安排湖南/张家界/湘西必打卡精华景区，长沙网红打卡自由行+三个5A景区：森林公园（含张家界最美标志景区天子山+袁家界+金鞭溪深度游）、天门山国家森林公园（玻璃栈道）、韶山+凤凰古城（七重水幕灯光秀）。
                <w:br/>
                5、完美体验：旅程安排豪华旅游空调巴士，精选国证优质导游管家式VIP服务，为您开启安全、舒适旅程。
                <w:br/>
                6、一台大戏：特别赠送【大型民俗歌舞晚会】，体验、参与、互动民俗风情视觉盛宴。
                <w:br/>
                7、贵宾礼遇：行程中生日客人赠送生日蛋糕或精美礼品一份+新婚夫妻免费升级1晚大床房+品牌矿泉水每人每天 1 瓶。
                <w:br/>
                8、超值馈赠：【韶山环保车】+【百龙电梯】+【天门山索道环保车扶梯玻璃鞋套】+【凤凰接驳车】。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三个5A景区：森林公园（含张家界最美标志景区天子山+袁家界+金鞭溪深度游）、天门山国家森林公园（玻璃栈道）、韶山+凤凰古城（七重水幕灯光秀）</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长沙-韶山-凤凰古城（七重水幕灯光秀）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1、凤凰因交通管制，旅游车辆有时只能在指定位置停车，需步行入住酒店。
                <w:br/>
                2、凤凰古城为敞开式民用商业区，特色商品导游义务介绍，旅游者购物行为为自主选择，旅行社不接受凤凰区域旅游者购物方面的投诉。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凤凰-湘西苗寨-天门山（玻璃栈道）-张家界山顶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 乘车赴【张家界】，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赴天子小镇，入住山顶。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天子小镇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张家界-森林公园-湘西大型民俗表演（欢乐篝火晚会）
                <w:br/>
              </w:t>
            </w:r>
          </w:p>
          <w:p>
            <w:pPr>
              <w:pStyle w:val="indent"/>
            </w:pPr>
            <w:r>
              <w:rPr>
                <w:rFonts w:ascii="微软雅黑" w:hAnsi="微软雅黑" w:eastAsia="微软雅黑" w:cs="微软雅黑"/>
                <w:color w:val="000000"/>
                <w:sz w:val="20"/>
                <w:szCs w:val="20"/>
              </w:rPr>
              <w:t xml:space="preserve">
                早餐后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欣赏【大型民俗歌舞晚会】：晚会以“非遗的传承•原始的再现”为核心，把隐匿民间艺术呈现于世界，在此让您探寻屈原笔下诡异的楚风遗俗、湘西巫术；后参加•欢乐篝火晚会，土家阿妹现场教学摆手舞，对山歌当一天湘西本地人。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5、如因天气原因或其他不确定因素，民俗篝火晚会无法正常举行，无优无退，尽请谅解。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张家界-土司王府-长沙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乘车赴长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1、住宿：商务型酒店或客栈双标间，单房差：480元；不提供自然单间，如无法拼房，提前或当地补足单房差。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3、交通：旅游行程全程空调旅游车；苏锡常-长沙往返机票。 
                <w:br/>
                4、门票：所列景点首道门票及缆车，不含自理或标注另行付费的项目。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同组限2-8人（9-12人需收取同车费200/人，12人以上另议）；收客年龄25-75岁，其他年龄按成人报名+300元/人（同组年龄都是26岁以下价格另议）；单男单女全男，省内客人在成人价格基础上加400元/人附加费；同组70岁以上必须有年轻家属陪同，签署免责协议和提供健康证明，80岁以上及孕妇拒收；若因客人自身原因导致不能正常走完行程或者提前离团，需补加团费 500 元/人。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2025-07-08T10:31:38+08:00</dcterms:created>
  <dcterms:modified xsi:type="dcterms:W3CDTF">2025-07-08T10:31:38+08:00</dcterms:modified>
</cp:coreProperties>
</file>

<file path=docProps/custom.xml><?xml version="1.0" encoding="utf-8"?>
<Properties xmlns="http://schemas.openxmlformats.org/officeDocument/2006/custom-properties" xmlns:vt="http://schemas.openxmlformats.org/officeDocument/2006/docPropsVTypes"/>
</file>