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【国潮2+1】29人团青甘大环线双飞8日游行程单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0254175065994678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【国潮住宿】舒适体验，营造悠闲旅行
                <w:br/>
                单人保拼！儿童含早！全程安排入住携程4钻酒店（大柴旦、茶卡除外），新婚蜜月升级大床！
                <w:br/>
                【国潮座驾】随车配备腕式血压测量仪，体温计，为您的健康保驾护航
                <w:br/>
                10人以上（含10人）升级豪华2+1陆地头等舱座椅；一排三座，躺卧自如，宽大的空间，24H热水
                <w:br/>
                随车配置户外座椅，为旅途带来片刻安逸与品质享受
                <w:br/>
                【国潮美食】饕餮美食、直击味蕾
                <w:br/>
                全程当地高标准特色餐 &amp; 甘州小吃宴+峪泉家宴+敦煌驴肉黄面+翡翠盛宴+金城汗蒸羊 
                <w:br/>
                ★★★【温馨服务】
                <w:br/>
                24小时免费一对一接送机/接高铁/接火车服务，0等待接机，拒绝拼车或者等待30分钟
                <w:br/>
                ★★★【超值豪礼】
                <w:br/>
                ①儿童专享：生日PARTY+节日好礼！
                <w:br/>
                ②贴心安排：网红丝巾+蜜月惊喜+节日好礼
                <w:br/>
                ③随车矿泉水不限量畅饮~
                <w:br/>
                ④行程内所列景点首道门票全含  
                <w:br/>
                ★★★【特别安排】
                <w:br/>
                —❤：特别赠送价值880元/团【西北记忆——无人机湖景航拍视频】留念让你刷爆朋友圈
                <w:br/>
                —❤：特别安排登嘉峪关城楼，不用自理嘉峪关城楼门票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简要行程安排
                <w:br/>
                早
                <w:br/>
                中
                <w:br/>
                晚
                <w:br/>
                酒店
                <w:br/>
                DAY 1
                <w:br/>
                兰州/西宁集结
                <w:br/>
                接站/接机
                <w:br/>
                ×
                <w:br/>
                ×
                <w:br/>
                ×
                <w:br/>
                兰州市 
                <w:br/>
                DAY 2
                <w:br/>
                兰州-祁连-张掖
                <w:br/>
                门源油菜花、祁连山草原、七彩丹霞
                <w:br/>
                √
                <w:br/>
                ×
                <w:br/>
                √
                <w:br/>
                张掖市
                <w:br/>
                DAY 3
                <w:br/>
                张掖-敦煌
                <w:br/>
                嘉峪关城、大地之子、戈壁方舟
                <w:br/>
                √
                <w:br/>
                √
                <w:br/>
                ×
                <w:br/>
                敦煌市
                <w:br/>
                DAY 4
                <w:br/>
                敦煌一地
                <w:br/>
                鸣沙山月牙泉、莫高窟
                <w:br/>
                √
                <w:br/>
                √
                <w:br/>
                ×
                <w:br/>
                敦煌市
                <w:br/>
                DAY 5
                <w:br/>
                敦煌-大柴旦
                <w:br/>
                水上雅丹、东台吉乃尔湖、u型公路
                <w:br/>
                √
                <w:br/>
                ×
                <w:br/>
                √
                <w:br/>
                大柴旦
                <w:br/>
                DAY 6
                <w:br/>
                大柴旦-茶卡
                <w:br/>
                翡翠湖、茶卡盐湖
                <w:br/>
                √
                <w:br/>
                ×
                <w:br/>
                √
                <w:br/>
                茶卡镇
                <w:br/>
                DAY 7
                <w:br/>
                茶卡-兰州
                <w:br/>
                青海湖-二郎剑主景区、塔尔寺
                <w:br/>
                √
                <w:br/>
                ×
                <w:br/>
                √
                <w:br/>
                兰州新区
                <w:br/>
                DAY 8
                <w:br/>
                兰州散团
                <w:br/>
                送站/送机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全国各地—兰州/西宁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兰州/西宁—祁连（约500km/6h）—张掖（约200km/2.5h）
                <w:br/>
              </w:t>
            </w:r>
          </w:p>
          <w:p>
            <w:pPr>
              <w:pStyle w:val="indent"/>
            </w:pPr>
            <w:r>
              <w:rPr>
                <w:rFonts w:ascii="微软雅黑" w:hAnsi="微软雅黑" w:eastAsia="微软雅黑" w:cs="微软雅黑"/>
                <w:color w:val="000000"/>
                <w:sz w:val="20"/>
                <w:szCs w:val="20"/>
              </w:rPr>
              <w:t xml:space="preserve">
                重要提醒：方案二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不含区间车，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历史文化景观），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参观我国著名的四大石窟之一【莫高窟】（4月1日起含B类票：参观约2小时）“东方卢浮宫”，俗称千佛洞，石窟壁画富丽多彩，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重点提示：
                <w:br/>
                1.鸣沙山万人演唱会景区根据天气情况及景区当日人流量随机安排，如当日开演，游客请自行前往并自行返回酒店。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13此得名，后来逐渐逐渐就叫成“俄博梁”了。抵达后参观【乌素特水上雅丹】（含首道门票，不含区间车，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6.旺季大柴旦如遇房量紧张，有可能将住宿调整在格尔木等地同等级酒店，请周知！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大柴旦-茶卡（约400km/约5h）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不含区间车，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不含区间车，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
                <w:br/>
                后乘车前往兰州，入住酒店休息。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6.西宁进出客人无黄河书局和金城汗蒸羊等兰州景点参观以及餐食！请知悉！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兰州/西宁散团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大交通安排	江苏-西宁/兰州  往返飞机经济舱
                <w:br/>
                交通安排	10人以上（不含10人）安排 2+1 陆地头等舱旅游车，29人内团，根据实际人数保证每人一个正座。
                <w:br/>
                ★散客为旅行社赠送机场或车站往返酒店接送(非2+1车)，每人一个正座，接送均不配导游。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	全程安排入住携程4钻酒店（大柴旦、茶卡除外），行程中参考酒店如遇旅游旺季、大型会议、政府征用等特殊情况，旅行社将会安排其他但不低于行程规定标准的住房（部分地区无三人间/加床/亲子间）。★此行程均承诺拼房，如和同团客人拼不上，旅行社会安排和其他团同等级酒店客人或司导拼住。
                <w:br/>
                ★参考酒店均不指定。
                <w:br/>
                ★青海地区无空调（德令哈/茶卡/大柴旦/西宁）。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兰州市区：凯里亚德酒店/丽怡酒店/宇阳国际/陇鑫大酒店/水怡蘭/丽呈酒店/美豪丽致或同级
                <w:br/>
                兰州新区：空港花海酒店/瑞玲国际商务酒店/兰石美仑/智选假日/格林东方或同级
                <w:br/>
                西宁：白云翔羚/宜采青航/宜采凯旋/自然里/新春兰/永和国际/丝路河畔
                <w:br/>
                张掖市区：铭嘉乐/尚景国际/都城假日/建成假日/七彩宾馆/恒达丽景/新城/钻石/西遇酒店或同级
                <w:br/>
                敦煌酒店：尚和颐景/柏文/澜山牧/鹿野/沙洲景华/金叶宾馆/天润国际/天润颐铂/华伦欢迈酒店或同级
                <w:br/>
                大柴旦：西海宾馆/浩宇酒店/丽湖雅致/诚悦阳光/像素/像雅/大柴旦馨锦酒店/大柴旦怡景酒店或同级
                <w:br/>
                茶卡：星际酒店/星入海/山水酒店/茶卡铂曼酒店/茶卡天鑫大酒店/乌兰金桔酒店/长鑫臻品酒店或同级
                <w:br/>
                餐饮安排	含7早6正（含落地牛肉面套餐）早餐床位含早，不吃不退。正餐40元/人/正，升级五大特色餐（甘州小吃宴+峪泉家宴+敦煌驴肉黄面+翡翠盛宴+金城汗蒸羊备注：西宁回的客人退40元/人餐费），正餐十人一桌、八菜一汤，若不足十人菜量会根据实际人数安排!
                <w:br/>
                ★客人自行取消用餐，餐费不退，因特殊情况整团取消，餐费全部现退。 
                <w:br/>
                ★汗蒸羊上菜标准：实际就餐人数15人以上半只羊（蒸完后约4-6斤，均不含羊头和羊蹄），实际就餐人数22人以上一只羊（蒸完后约10-12斤，均不含羊头和羊蹄），其余根据实际就餐人数安排。
                <w:br/>
                ★西宁进出客人无兰州牛肉面和金城汗蒸羊，牛肉面套餐标准为1面1菜1蛋1肉，指定餐厅就餐不用不退。 
                <w:br/>
                景点门票	含景点首道大门票，产品不含必消区间车的费用需自理。如持有老年证、军官证、残疾证等相关证件，在景区产生的门票优惠，我社一律按照景区政策优惠后进行退费。退费标准详列如下（退费标准为打包价格，不作拆分敬请见谅！）61-69 周岁退费：180元/人：70 周岁以上退费：340 元/人
                <w:br/>
                ★特殊优惠证件与年龄优惠不重复退费。
                <w:br/>
                ★部分景点为提前预约的电子票，景点不去将不退还任何费用！
                <w:br/>
                ★客人不愿支付景区必消区间车费用的，视为放弃此景点。
                <w:br/>
                ★此行程 315U 型公路、大地之子、海市蜃楼、汉武雄风均为赠送景点，如客人不参加，不退费。
                <w:br/>
                ★行程内涉及自然景观的景区，以游客自行游览为主！ 
                <w:br/>
                ★您在当地所产生的门票，均属于当地成本票据，当地导游司机接待时均要全部收回，谢谢您的配合！
                <w:br/>
                赠送项目	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★《黄河书局》位于兰州新区，故兰州动车/火车抵达或西宁进出无此项活动安排，改为赠送三炮台1袋。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br/>
                关于购物	全程无购物店（注：景区/服务区/入住酒店内有旅游纪念品及特色商品的销售属于自行商业行为，不属于旅游行程中规定的购物点）。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委托安排娱乐场所名称	价格	活动停留时间	说明
                <w:br/>
                推荐大漠烤全羊	2180元只起	1h	品尝西北特色美食
                <w:br/>
                推荐大漠风情宴	188元/人起	1h	品尝西北特色美食
                <w:br/>
                推荐又见敦煌	328元人起	1h	西北首部室内情景体验剧 ，复活和还原了敦煌壁画
                <w:br/>
                推荐敦煌盛典	298元人起	1h	以一段传奇的爱情故事为主线，通过借助鸣沙山月牙泉的 大漠黄沙及敦煌山庄辉煌汉唐建筑群等实景。
                <w:br/>
                推荐乐动敦煌	298元人起	1h	以全沉浸式呈现方式，演绎西域少年白歆追寻艺术的动人故事
                <w:br/>
                千手千眼	298元/人起	1h	中国残疾人艺术团音乐舞蹈诗《我的梦》为蓝本
                <w:br/>
                二、景区配套便民服务项目：
                <w:br/>
                景区配套便民自费设施	价格	说明
                <w:br/>
                塔尔寺电瓶车	35元/人	必须消费
                <w:br/>
                塔尔寺讲解费	20元/人	必须消费
                <w:br/>
                青海湖游船	180元/人	游客根据自身状况决定是否选用
                <w:br/>
                青海湖自行车	50元/人	游客根据自身状况决定是否选用
                <w:br/>
                翡翠湖区间车	60元/人	游客根据自身状况决定是否选用
                <w:br/>
                茶卡天空壹号电瓶车	60元人往返	游客根据自身状况决定是否选用
                <w:br/>
                水上雅丹区间车	60元往返	必须消费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七彩丹霞电瓶车	38元人往返	必须消费
                <w:br/>
                该项更新时间2025年3月3日，如项目价格有变动，以景区实际挂牌价格为准，因此产生投诉，概不受理！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2025-07-08T07:18:34+08:00</dcterms:created>
  <dcterms:modified xsi:type="dcterms:W3CDTF">2025-07-08T07:18:34+08:00</dcterms:modified>
</cp:coreProperties>
</file>

<file path=docProps/custom.xml><?xml version="1.0" encoding="utf-8"?>
<Properties xmlns="http://schemas.openxmlformats.org/officeDocument/2006/custom-properties" xmlns:vt="http://schemas.openxmlformats.org/officeDocument/2006/docPropsVTypes"/>
</file>