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【海景威海双动四日】S256191315110914行程单</w:t>
      </w:r>
    </w:p>
    <w:p>
      <w:pPr>
        <w:jc w:val="center"/>
        <w:spacing w:after="100"/>
      </w:pPr>
      <w:r>
        <w:rPr>
          <w:rFonts w:ascii="微软雅黑" w:hAnsi="微软雅黑" w:eastAsia="微软雅黑" w:cs="微软雅黑"/>
          <w:sz w:val="20"/>
          <w:szCs w:val="20"/>
        </w:rPr>
        <w:t xml:space="preserve">3晚入住五钻海景房，1晚升级荣成倪氏海泰酒店-独享私家沙滩-360无死角观海-刘公岛-海驴岛-那香海-火炬八街-布鲁维斯沉船湾-爱伦湾海洋牧场-驱逐舰-猫头山观光巴士-威海公园-幸福门纯玩四日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L18805P425310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w:br/>
                <w:br/>
                【行程轻松】动车直达，每天睡到自然醒，轻松舒适，开启全新海边度假+嗨吃模式。
                <w:br/>
                <w:br/>
                <w:br/>
                【精选景点】精选5A刘公岛+定远舰，喂海鸥圣地-海驴岛、国家级海洋牧场-爱伦湾、驱逐舰、猫头山观光巴士、那香海、童话海草屋、英伦断桥、火炬八街、幸福门、大相框、灯塔、布鲁维斯搁浅巨轮。
                <w:br/>
                <w:br/>
                <w:br/>
                【品质保证】行程内0购物店0自费；不进任何明、暗购物店
                <w:br/>
                <w:br/>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接站后，入住荣成倪氏海泰大酒店，半天自由活动，宾馆自带沙滩，这里的沙滩其风小浪静，水色透明，沙细如粉，沙质为金黄色，可以尽情赶海踏浪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12:30-13:30自由中餐时间。
                <w:br/>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w:br/>
                	15:00游览【那香海旅游度假区】（无门票，约2小时）坐享16公里天然海滩，独享4000米那香海国际海滨浴场，沙滩上设置有茅草屋供到访游客休闲，打卡【童话海草屋】、【摩天轮】、【英伦蓝桥】等网红美景
                <w:br/>
                <w:br/>
                17:30集合，适时返回酒店休息。
                <w:br/>
                <w:br/>
                	【美食推荐】韩乐坊、东城路夜市、韩餐一条街、妈妈手、合庆码头等。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威海蓝海御华海景房/威海荣成5星倪氏海泰酒店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w:br/>
                	12:00-13:00自由中餐时间
                <w:br/>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w:br/>
                	17：30集合入住宾馆
                <w:br/>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早餐后，7：40左右集合。
                <w:br/>
                8:30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1、【住宿】威海荣成五钻倪氏海泰酒店+威海市区网评5钻蓝海御华大酒店海景房
                <w:br/>
                &lt;/p&gt;
                <w:br/>
                &lt;p&gt;
                <w:br/>
                	&lt;b&gt;倪氏海泰标准间和大床旺季随机匹配，不指定房型，蓝海御华默认房型为双标间&lt;/b&gt;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style="background-color:#FFFFFF;"&gt;导游可协助代订50元/人起&lt;/span&gt;）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style="line-height:20px;color:#E53333;"&gt;&lt;strong&gt;单房差：6月&lt;/strong&gt;&lt;/span&gt;&lt;span style="line-height:20px;color:#E53333;"&gt;&lt;strong&gt;补房差900元/人/3晚，&lt;/strong&gt;&lt;span style="font-weight:bold;"&gt;也可以选择退房差保留早餐&lt;/span&gt;&lt;span style="font-weight:bold;"&gt;3晚500元/人，7-8&lt;span style="line-height:20px;color:#E53333;"&gt;&lt;strong&gt;月&lt;/strong&gt;&lt;/span&gt;&lt;span style="line-height:20px;color:#E53333;"&gt;&lt;strong&gt;补房差1200元/人/3晚，&lt;/strong&gt;&lt;span style="font-weight:bold;"&gt;也可以选择退房差保留早餐&lt;/span&gt;&lt;span style="font-weight:bold;"&gt;3晚880元/人，&lt;/span&gt;&lt;/span&gt;&lt;/span&gt;&lt;/span&gt;&lt;/span&gt;&lt;span style="line-height:20px;"&gt;本行程&lt;/span&gt;&lt;span style="line-height:20px;"&gt;酒店无加床无三人间，请销售人员注意！&lt;/span&gt; 
                <w:br/>
                &lt;/p&gt;
                <w:br/>
                &lt;p&gt;
                <w:br/>
                	&lt;span style="line-height:20px;"&gt; &lt;/span&gt; 
                <w:br/>
                &lt;/p&gt;
                <w:br/>
                &lt;p&gt;
                <w:br/>
                	威海荣成5星倪氏海泰酒店：1.2米-1.4米儿童补57元/人/餐，1.4以上补97元/人/餐，具体以酒店公示为准
                <w:br/>
                &lt;/p&gt;
                <w:br/>
                &lt;p&gt;
                <w:br/>
                	威海蓝海御华大酒店：1.2米-1.4米儿童补34元/人/餐， 1.4以上补68元/人/餐，具体以酒店公示为准
                <w:br/>
                &lt;/p&gt;
                <w:br/>
                &lt;p&gt;
                <w:br/>
                	&lt;span style="line-height:20px;color:#E53333;"&gt;&lt;strong&gt; &lt;/strong&gt;&lt;/span&gt; 
                <w:br/>
                &lt;/p&gt;
                <w:br/>
                &lt;p&gt;
                <w:br/>
                	&lt;strong&gt;&lt;span style="color:#E56600;"&gt;儿童报名补门票（仅供参考，以实际为准）&lt;/span&gt; &lt;/strong&gt; 
                <w:br/>
                &lt;/p&gt;
                <w:br/>
                &lt;p&gt;
                <w:br/>
                	&lt;strong&gt;&lt;span style="color:#E56600;"&gt; &lt;/span&gt;&lt;/strong&gt; 
                <w:br/>
                &lt;/p&gt;
                <w:br/>
                &lt;p&gt;
                <w:br/>
                	&lt;strong&gt;&lt;span style="color:#E56600;"&gt;刘公岛：&lt;/span&gt;&lt;span style="color:#E56600;"&gt;1.2以下免&lt;/span&gt;&lt;span style="color:#E56600;"&gt;，&lt;/span&gt;&lt;span style="color:#E56600;"&gt;1.2-1.5船票15元 &lt;/span&gt;&lt;span style="color:#E56600;"&gt;，&lt;/span&gt;&lt;span style="color:#E56600;"&gt;1.5以上同成人100元   &lt;/span&gt;&lt;span style="color:#E56600;"&gt;  &lt;/span&gt; &lt;/strong&gt; 
                <w:br/>
                &lt;/p&gt;
                <w:br/>
                &lt;p&gt;
                <w:br/>
                	&lt;strong&gt;&lt;span style="color:#E56600;"&gt;威海驱逐舰&lt;/span&gt;&lt;span style="color:#E56600;"&gt;+猫头山&lt;/span&gt;&lt;span style="color:#E56600;"&gt;：&lt;/span&gt;&lt;span style="color:#E56600;"&gt;1.2以下免 ，1.2以上同成人&lt;/span&gt;&lt;span style="color:#E56600;"&gt;5&lt;/span&gt;&lt;span style="color:#E56600;"&gt;0 &lt;/span&gt;&lt;span style="color:#E56600;"&gt;元&lt;/span&gt; &lt;/strong&gt; 
                <w:br/>
                &lt;/p&gt;
                <w:br/>
                &lt;p&gt;
                <w:br/>
                	&lt;strong&gt;&lt;span style="color:#E56600;"&gt;爱伦湾海洋牧场：&lt;/span&gt;&lt;span style="color:#E56600;"&gt;1.2以下10元；1.2以上同成人60元&lt;/span&gt; &lt;/strong&gt; 
                <w:br/>
                &lt;/p&gt;
                <w:br/>
                &lt;p&gt;
                <w:br/>
                	&lt;strong&gt;&lt;span style="color:#E56600;"&gt;海驴岛：&lt;/span&gt;&lt;span style="color:#E56600;"&gt;1.2以下免，1.2-1.4米60元，1.4以上同成人120元&lt;/span&gt;&lt;/strong&gt;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1、行程内景点如遇天气原因停航或停开或严重排队，刘公岛换成海洋公园，海驴岛换成西霞口野生动物园，爱伦湾换成成山头，费用不补不退，或按照旅行社团队价退返门票！
                <w:br/>
                &lt;/p&gt;
                <w:br/>
                &lt;p&gt;
                <w:br/>
                	2、超过1.4米（含1.4米）早餐、门票、动车票全部等同成人，请按成人价报名！
                <w:br/>
                &lt;/p&gt;
                <w:br/>
                &lt;p&gt;
                <w:br/>
                	3、温馨提示：沙滩仅限于戏水、玩沙，禁止游泳，如私自下海游泳出现任何问题，后果自负！！
                <w:br/>
                &lt;/p&gt;
                <w:br/>
                &lt;p&gt;
                <w:br/>
                	4、因本公司旅游产品为散客拼团线路
                <w:br/>
                &lt;/p&gt;
                <w:br/>
                &lt;p&gt;
                <w:br/>
                	5、儿童价：只含车位和导游，其他产生费用自理，具体请游客到景点窗口现付，以当天景区公示为准；
                <w:br/>
                &lt;/p&gt;
                <w:br/>
                &lt;p&gt;
                <w:br/>
                	6、行程中涉及的行车时间以及游玩时间由于存在不确定因素故以实际情况而定；
                <w:br/>
                &lt;/p&gt;
                <w:br/>
                &lt;p&gt;
                <w:br/>
                	7、本产品为散客拼团，在承诺服务内容和标准不变的前提下 ，可能会与其他旅行社的客人或同方向其他线路拼车出行，共同游玩，如您提交订单，则视为接受旅行社拼团后统一安排行程；
                <w:br/>
                &lt;/p&gt;
                <w:br/>
                &lt;p&gt;
                <w:br/>
                	8、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9、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2025-07-01T22:09:04+08:00</dcterms:created>
  <dcterms:modified xsi:type="dcterms:W3CDTF">2025-07-01T22:09:04+08:00</dcterms:modified>
</cp:coreProperties>
</file>

<file path=docProps/custom.xml><?xml version="1.0" encoding="utf-8"?>
<Properties xmlns="http://schemas.openxmlformats.org/officeDocument/2006/custom-properties" xmlns:vt="http://schemas.openxmlformats.org/officeDocument/2006/docPropsVTypes"/>
</file>