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清华小状元行程单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0011750386533R1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清华小状元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清华小状元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乘坐高铁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3小时，故宫一天3万张限流暑期有小概率约不上的可能，未抢到则退门票费并赠送景山看故宫全景，敬请谅解！）宫旧称紫禁城，是我国现存规模最大、保存完 整的古建筑群，也居世界五大宫之首。南半部以太和、中和、保和三大殿为中心，称为“前 朝”，北半部以乾清、交泰、坤宁三宫及东西六宫和御花园为中心，称为“后寝”。
                <w:br/>
                中餐特别安排北京老字号【全聚德烤鸭】
                <w:br/>
                后游览【圆明园】（含联票，游览约 1 小时左右）圆明园被称为“万园之园”圆明园不仅汇集了江南若干名园胜景，还移植了西方园林建筑，集当时古今中外造园艺术之大成。堪称人类文化的宝库之一，是当时世界上最大的一座博物馆。
                <w:br/>
                独家安排【护国寺小吃街】（游览约 1小时）是北京小吃的代表，小吃品种包括艾窝窝、驴打滚、豌豆黄、撒子麻花、焦圈、面茶、豆汁等八十余种，聚集了北京小吃的精华，京城百姓和全国各地游客都非常喜爱。
                <w:br/>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人流多科技馆限流未约上票则改为参观航空博物馆或北京动物园，旅行社不承担任何责任）。
                <w:br/>
                “胸怀壮志梦”，参观中国最高学府【清华大学或北京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乘坐高铁返回）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三环左右全国连锁酒店。单人住一间房需补房差 700元全程。
                <w:br/>
                （参考酒店：汉庭、如家、锦江之星、速8、7天、白玉兰、格林豪泰、西翠、西西里、金泰之家等同级别酒店。）
                <w:br/>
                用车：全程空调旅游车（京B 正规旅游车，保证每人一个正座，按团人数安排车辆大小）
                <w:br/>
                用餐：4早 3正，正餐30元-60元/人/正，一餐全聚德烤鸭餐、一餐京郊春饼宴、一餐京味私房菜（十人一桌、八菜一汤，不含酒水、饮料；）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交通：北京当地为空调旅游车以及苏州-北京往返高铁二等座。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电话联系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2025-06-25T20:16:32+08:00</dcterms:created>
  <dcterms:modified xsi:type="dcterms:W3CDTF">2025-06-25T20:16:32+08:00</dcterms:modified>
</cp:coreProperties>
</file>

<file path=docProps/custom.xml><?xml version="1.0" encoding="utf-8"?>
<Properties xmlns="http://schemas.openxmlformats.org/officeDocument/2006/custom-properties" xmlns:vt="http://schemas.openxmlformats.org/officeDocument/2006/docPropsVTypes"/>
</file>