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1398LS04 陆地航母·帝王庐山VIP尊享小团 日+夜游纯玩④日行程单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1398LS04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★超奢尊享VIP2+1陆地头等舱，①一排三座可坐可躺②豪华宽体保姆车③随车配备USB
                <w:br/>
                ★确保豪华2+1航空座椅国宾旅游车，全团最多36人
                <w:br/>
                【尊享下榻】两晚五星设施品质酒店特色入住1晚景区内庐山山顶精品酒店（拒绝老酒店脏乱差）
                <w:br/>
                【美食盛宴】赠3顿早餐+3顿正餐（其中一顿升级沙滩BBQ自助烧烤+一顿庐山三石宴）
                <w:br/>
                【清凉盛夏】赠送价值138元激情皮筏漂流门票
                <w:br/>
                【山江湖之约】纵情沙滩自助烧烤BBQ+篝火盛宴（啤酒畅饮）
                <w:br/>
                ◆劲爆福利◆独家体验【江西省内】最豪华游轮·浔阳江号
                <w:br/>
                庐山为四大避暑圣地之一，暑期平均温度19°，来庐山度过一个不需要空调的暑期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尊享下榻】两晚五星设施品质酒店特色入住1晚景区内庐山山顶精品酒店（拒绝老酒店脏乱差）【美食盛宴】赠3顿早餐+3顿正餐（其中一顿升级沙滩BBQ自助烧烤+一顿庐山三石宴）【清凉盛夏】赠送价值138元激情皮筏漂流门票【山江湖之约】纵情沙滩自助烧烤BBQ+篝火盛宴（啤酒畅饮）◆劲爆福利◆独家体验【江西省内】最豪华游轮·浔阳江号庐山为四大避暑圣地之一，暑期平均温度19°，来庐山度过一个不需要空调的暑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出发地-庐山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  后乘车赴世界地质公园、国家AAAAA级景区【19°庐山】。后乘【庐山环保车】（自理套餐内已包含）；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赏【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赠送不去不退；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后前往【八里湖自助BBQ】（套餐内已含）这里是当地市民晚间最热闹的一条风景区，美丽的八里湖夜景及人工沙滩呈现在您眼前，在这里不时有表演秀、音乐节、及日日出摊的美食一条街，虽为人作，如尤天开，蓝天、碧水、热带树融为一体，还有游船码头、广场及25米高的风帆主题雕塑，充分体现出热带风光、海滨特色，当夜幕降临之际，我们将开始难忘的【湖边烧烤狂欢之夜+露天卡拉OK】，自助烧烤、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篝火晚会吧，感受难忘的梦幻之夜!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世界最高阿弥陀佛像—【东林大佛】净土祖庭·佛昙圣地（游约60分钟）-大佛高48米,是世界最高的阿弥陀佛铜像,大佛的整体造型，通高四十八米，底座为48瓣莲台，表现阿弥陀佛为救度众生所发的四十八大愿，随后前往游览江南的九寨沟--【网红·碧龙潭】（门票已含，游览约1.5小时）以250万年前的第四纪冰川遗迹和丰富的历史人文景观及自然景观相融成，是庐山自然风光中的精华。沿途有彩池、瀑布、冰川石，有自然景点30多处，风景奇特，原始、幽静、群峰峥嵘，峭壁悬崖，云雾飘渺，水清甜爽，山绿诱人，石怪有形，双瀑似蛟龙出岫，潭中二龙戏珠。游览被誉为“南国桥梁建筑上的一颗明珠”——【观音桥】（门票已含，游览1H）：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参观“天下书院之首，海内书院第一”之称——【白鹿洞书院·古时清北】（门票已含，游览1H）。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】2晚九江当地五星标准（携程四钻精选酒店）参考：九江远洲逸廷/嘉豪国际/铂悦仙境等1晚庐山山顶四星标准 参考：庐山玥桐莊/莲花台/云禧等
                <w:br/>
                （如产生单人房差需补460元/人三晚，庐山山顶酒店均不含空调，为了环保，不提供一次性洗漱用品）
                <w:br/>
                【 门 票 】行程中已含或赠送景点
                <w:br/>
                【 用 餐 】占床者赠送3顿早餐（市区自助早）+3顿正餐（升级一顿升级沙滩BBQ自助烧烤+一顿庐山三石宴）
                <w:br/>
                【 交 通 】按实际人数提供往返空调旅游车（确保2+1车型）
                <w:br/>
                【 导 游 】全程优秀导游服务（江苏接，当地送）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1、庐山山顶景交车+浔阳江号游轮+龙宫洞船票，打包旅行社优惠价200元/人（必消）
                <w:br/>
                <w:br/>
                2、行程未包含的3正餐可由导游代订
                <w:br/>
                <w:br/>
                3、行程中列明其他自理项目：①三叠泉电瓶车20/人自愿自理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1、庐山山顶景交车+浔阳江号游轮+龙宫洞船票，打包旅行社优惠价200元/人（必消）
                <w:br/>
                <w:br/>
                2、行程未包含的3正餐可由导游代订
                <w:br/>
                <w:br/>
                3、行程中列明其他自理项目：①三叠泉电瓶车20/人自愿自理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w:br/>
                龙宫洞门票：1.2米以下免，1.2-1.4M以上30元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w:br/>
                龙宫洞门票：1.2米以下免，1.2-1.4M以上30元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2025-07-08T07:51:49+08:00</dcterms:created>
  <dcterms:modified xsi:type="dcterms:W3CDTF">2025-07-08T07:51:49+08:00</dcterms:modified>
</cp:coreProperties>
</file>

<file path=docProps/custom.xml><?xml version="1.0" encoding="utf-8"?>
<Properties xmlns="http://schemas.openxmlformats.org/officeDocument/2006/custom-properties" xmlns:vt="http://schemas.openxmlformats.org/officeDocument/2006/docPropsVTypes"/>
</file>