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五星嘉年华行程单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0011750129498Fz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小团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乘坐高铁前往首都北京，抵达北京后专车接站。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毛主席纪念堂/天安门广场/珍宝馆/故宫博物院/全聚德烤鸭餐/恭王府/漫步什刹海胡同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小时）瞻仰雄伟的人民英雄纪念碑，外观人民大会堂、参观毛主席纪念堂（如遇政策闭馆或团队流量限流则改为观外景）。
                <w:br/>
                游览【故宫博物院】（包含珍宝馆，游览约 3小时）宫旧称紫禁城，是我国现存规模最大、保存完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中餐特别安排北京老字号【全聚德烤鸭】
                <w:br/>
                游览【恭王府】（游览 1.5 小时）中国国家一级博物馆，国家AAAAA 级旅游景区，是清 代规模最大的一座王府建筑群，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 1 小时）逛老北京胡同游，感受浓浓的老北京市井文 化，走进老北京保存最为完整的特色民居-四合院，探访一座中国传统文化的殿堂感受老 北京生活的气息深刻见证老北京艺人历程，感受老北京风土人情。
                <w:br/>
                温馨提示：
                <w:br/>
                1、当天行程景点位于北京古老中轴线上，全天以步行为主。加之此中心区域为国家重要职能部门所在地，交通管制严格明确，单行道内不可随意停车。故步行路程较多，敬请提前做好心理准备，谢谢配合及理解。
                <w:br/>
                2、故宫毛主席纪念堂周一闭馆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八达岭长城/皇家春饼宴/奥运国粹表演/奥林匹克公园/水立方外景/鸟巢内景
                <w:br/>
              </w:t>
            </w:r>
          </w:p>
          <w:p>
            <w:pPr>
              <w:pStyle w:val="indent"/>
            </w:pPr>
            <w:r>
              <w:rPr>
                <w:rFonts w:ascii="微软雅黑" w:hAnsi="微软雅黑" w:eastAsia="微软雅黑" w:cs="微软雅黑"/>
                <w:color w:val="000000"/>
                <w:sz w:val="20"/>
                <w:szCs w:val="20"/>
              </w:rPr>
              <w:t xml:space="preserve">
                早餐后，乘车前往延庆登【八达岭长城】（游览约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中餐特别安排京郊风味菜品营养丰富【皇家春饼宴】午餐后安排共同观看【国粹表演】（约1 小时）以高雅的技巧动作与卓越的艺术表演闻名于世，与上千名中外来宾共赏精彩节目。
                <w:br/>
                游览【奥林匹克公园】（游览 约1 小时）近距离参观双奥场馆：2008 年北京夏季奥运会和 2022 年北京冬奥会两大标志性建筑物国家体育馆—鸟巢内景、国家游泳中心—⽔⽴⽅外景， 自由拍照留念，外观“世界级建筑”更深入了解奥运盛.会给我们带来的时代变化与奥运三大理念:人文奥运，绿色奥运、科技奥运。
                <w:br/>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颐和园/护国寺小吃/清华大学或北京大学外景/东来顺火锅/天坛公园/前门大栅栏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3小时）颐和园是我国现存规模最大，保存最完整的皇家园 林；是以昆明湖、万寿山为基址，以杭州西湖为本，汲取南园林的设计手法而建成的一 座大型山水园，颐和园被誉为“皇家园林博物馆。
                <w:br/>
                独家安排【护国寺小吃街】（游览约 1小时）是北京小吃的代表，小吃品种包括艾窝窝、驴打滚、豌豆黄、撒子麻花、焦圈、面茶、豆汁等八十余种，聚集了北京小吃的精华，京城百姓和全国各地游客都非常喜爱
                <w:br/>
                赠送车览“胸怀壮志梦”中国最高学府【清华大学或北京大学外景】
                <w:br/>
                中餐特别安排老北京特色【东来顺火锅】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被称为“天街”，北京城最具魅力的古老商业街区，汇聚了北京众多的老字号（不少于1小时）。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回到温馨的家
                <w:br/>
              </w:t>
            </w:r>
          </w:p>
          <w:p>
            <w:pPr>
              <w:pStyle w:val="indent"/>
            </w:pPr>
            <w:r>
              <w:rPr>
                <w:rFonts w:ascii="微软雅黑" w:hAnsi="微软雅黑" w:eastAsia="微软雅黑" w:cs="微软雅黑"/>
                <w:color w:val="000000"/>
                <w:sz w:val="20"/>
                <w:szCs w:val="20"/>
              </w:rPr>
              <w:t xml:space="preserve">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选择乘坐飞机或高铁返回）结束北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指定入住网评4.7分以上豪华五星北京厦航嘉年华或东三环希尔顿逸林酒店。单人住一间房需补房差 1600元全程。
                <w:br/>
                用车：全程空调旅游车（京B 正规旅游车，保证每人一个正座，按团人数安排车辆大小）
                <w:br/>
                用餐：4早 3正，正餐50元-60元/人/正，一餐全聚德烤鸭餐、一餐皇家春饼宴、一餐东来顺火锅（十人一桌、八菜一汤，不含酒水、饮料；）
                <w:br/>
                门票：含行程中所列游览景点首道大门票，（不含行程内的小门票）
                <w:br/>
                a.60周岁-69周岁长者，凭身份证购票可优惠50元。   
                <w:br/>
                b.70周岁以上长者，凭身份证购票可优70元。
                <w:br/>
                c.若持学生证的，凭学生证购票可优惠70元。
                <w:br/>
                交通：北京当地为空调旅游车以及往返大交通。
                <w:br/>
                保险：旅行社责任险，按保险公司具体条例理赔！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 、客人自愿选择参加的额外消费和私人消费 、自由活动期间的餐费 、车费等。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1.请游客结束游览前不要忘记填写《意见单》，这是您对此次游览质量的最终考核标准；请游客如实填写意 见反馈单，如虚假填写、不填写默认为无接待问题，回程后再行投诉，我社不再受理。如有争议，依据该表所填写的内容进行核实、处理，望客人周知。在行程中，游客如对接待有异议，请立即致电客服热线，我社将全力解决。
                <w:br/>
                2.一旦确认以上内容，我社随即进入操作阶段，若确认后因游客自身原因取消出行，而导致已留位置没有时间收客，游客应承担已发生的费用以及因其取消而导致的本团成本上涨的费用；请务必核实游客名单是否准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1.出团时必需携带身份证原价，16周岁以下儿童持户口本登机，16 周岁（含）以上必需持身份证登机，或 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 承担旅游者由此产生的额外费用 。正常的项目退费（门票，住宿）以我社折扣价为标准，均不以挂牌价为准。
                <w:br/>
                4.行程中因不可抗力 （自然灾害、政府行为等）或不可归责于旅行社的意外情况（天气变化、道路堵塞、船 班或航班晚点、重大礼宾活动等），导致本次团队旅游行程变更或取消的，或部分景点无法参观，则无法赔/退，产生的损失费用行社不承担任何责任，但我社负责退还游客未发生的费用 。
                <w:br/>
                5. 自由活动期间我社不提供车辆、导游服务、餐费等相关服务内容，游客在自由安排活动期间应在自己能够控制风险的范围内选择活动项目，并对自己安全负责；特别提示游客：不宜参加游泳、潜水等有风险活 动。游客在自由活动期间出现的意外事故，旅行社不承担责任。
                <w:br/>
                6.为保证旅游安全，请游客在出行前做一次必要的身体检查，凡有心脏病、高血压、气喘病、癫痫症、精神 病、糖尿病、法定传染病、贫血患者、孕妇及行动不便等者，或经医师诊断不宜出游者请勿报名。
                <w:br/>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电联</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2025-06-19T20:29:16+08:00</dcterms:created>
  <dcterms:modified xsi:type="dcterms:W3CDTF">2025-06-19T20:29:16+08:00</dcterms:modified>
</cp:coreProperties>
</file>

<file path=docProps/custom.xml><?xml version="1.0" encoding="utf-8"?>
<Properties xmlns="http://schemas.openxmlformats.org/officeDocument/2006/custom-properties" xmlns:vt="http://schemas.openxmlformats.org/officeDocument/2006/docPropsVTypes"/>
</file>