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桐庐三日S25616947148036行程单</w:t>
      </w:r>
    </w:p>
    <w:p>
      <w:pPr>
        <w:jc w:val="center"/>
        <w:spacing w:after="100"/>
      </w:pPr>
      <w:r>
        <w:rPr>
          <w:rFonts w:ascii="微软雅黑" w:hAnsi="微软雅黑" w:eastAsia="微软雅黑" w:cs="微软雅黑"/>
          <w:sz w:val="20"/>
          <w:szCs w:val="20"/>
        </w:rPr>
        <w:t xml:space="preserve">【遇见山湾湾·马岭佛手桥】山湾湾徽商古道+云飘飘玻璃栈桥+芦茨湾十里画廊+网红马岭天观·佛手桥+翡翠明珠·天钟森谷+宿两晚生态农家+赠送2早4正餐纯玩三日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L18168P424518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①独家山湾湾遇见天钟森谷
                <w:br/>
                ②打卡网红马岭天观佛手桥
                <w:br/>
                ③两晚生态农家纯玩无购物
                <w:br/>
                ④王牌度假游赠送2早4正餐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景交已含，游览约1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后车赴农家入住。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参观美如油画的古村落——【芦茨湾十里画廊】（赠送游览，约1小时），有着一个独特的地理位置。它依偎在浙江省桐庐县富春江的支流处，宛如一只蜗牛般蜿蜒而行。由于山清水秀、风光秀丽，吸引了大批游客前来探索，成为浙江省内有名的网红村。处峡谷、平湖、孤屿、悬崖、瀑布、奇松于一身，既有山水和谐，山势峻峭，水色澄碧，山居民风，渔村风情等特色，景色十分迷人；晚唐诗人方干故里与“严子陵钓台”隔江相望。午餐后，游览【马岭天观景区】（门票自理，门票159元/人+飞天魔毯79元/人+天空之境50元/人，旅行社优惠价158元/人）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民宿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车赴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2、住宿：桐庐农家小别墅（不含空调费10元/人/晚，占床者赠送2早4正，不占床不赠送）
                <w:br/>
                &lt;/p&gt;
                <w:br/>
                &lt;p&gt;
                <w:br/>
                	3、门票：景区第一大门票
                <w:br/>
                &lt;/p&gt;
                <w:br/>
                &lt;p&gt;
                <w:br/>
                	4、导服：全程导游服务30元/人
                <w:br/>
                &lt;/p&gt;
                <w:br/>
                &lt;p&gt;
                <w:br/>
                	5、保险：旅行社责任险（另请自愿购买旅游人身意外险）
                <w:br/>
                &lt;/p&gt;
                <w:br/>
                &lt;p&gt;
                <w:br/>
                	6、单房差：补房差180元/人（农家住宿含餐，只补不退）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style="color:#E53333;"&gt;&lt;span style="color:#009900;"&gt;4、&lt;/span&gt;&lt;span style="color:#009900;"&gt;自理费用：山湾湾景交20元/人+马岭天观大门票+云梯158元/人，合计178元/人（报名时一起交付）&lt;/span&gt;&lt;/span&gt;&lt;/strong&gt; 
                <w:br/>
                &lt;/p&gt;
                <w:br/>
                &lt;p&gt;
                <w:br/>
                	&lt;span style="line-height:20px;color:#E53333;"&gt;&lt;strong&gt;5&lt;/strong&gt;&lt;/span&gt;&lt;span style="color:#009900;line-height:20px;"&gt; &lt;span style="color:#E53333;"&gt;&lt;strong&gt;、&lt;/strong&gt;&lt;/span&gt;&lt;span style="color:#E53333;"&gt;&lt;strong&gt;&lt;span style="color:#E53333;"&gt;&lt;/span&gt;&lt;/strong&gt;&lt;strong&gt;&lt;span style="color:#E53333;"&gt;推荐自理：山湾湾激流探险198元/人，旅行社优&lt;/span&gt;&lt;/strong&gt;&lt;/span&gt;&lt;span style="color:#E53333;"&gt;&lt;/span&gt;&lt;span style="color:#E53333;"&gt;&lt;strong&gt;惠价160元/人（自由选择）&lt;/strong&gt;&lt;/span&gt;&lt;/span&gt;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儿童门票：请至景点窗口现付，参考价如下（儿童票价以当天景区公示为准）
                <w:br/>
                &lt;/p&gt;
                <w:br/>
                &lt;p&gt;
                <w:br/>
                	山湾湾：徽商古道+云飘飘玻璃栈桥：1.0米以下免，1.0以上补20元/人
                <w:br/>
                &lt;/p&gt;
                <w:br/>
                &lt;p&gt;
                <w:br/>
                	山湾湾皮筏漂流：1.4以下不建议参加,1.4以上同成人
                <w:br/>
                &lt;/p&gt;
                <w:br/>
                &lt;p&gt;
                <w:br/>
                	马岭天观1.2米以下免票，1.2-1.5米118元/人
                <w:br/>
                &lt;/p&gt;
                <w:br/>
                &lt;p&gt;
                <w:br/>
                	天钟森古：1.2以下免，1.2以上35元/人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2025-07-04T23:08:58+08:00</dcterms:created>
  <dcterms:modified xsi:type="dcterms:W3CDTF">2025-07-04T23:08:58+08:00</dcterms:modified>
</cp:coreProperties>
</file>

<file path=docProps/custom.xml><?xml version="1.0" encoding="utf-8"?>
<Properties xmlns="http://schemas.openxmlformats.org/officeDocument/2006/custom-properties" xmlns:vt="http://schemas.openxmlformats.org/officeDocument/2006/docPropsVTypes"/>
</file>