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富硒恩施、探秘神农架、水电之都宜昌[定制三动 7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0.966361750040021y1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参考车次：D3056 苏州08:06-恩施16:21软卧代二等/D2212 苏州08:22-恩施17:26/D956 苏州10:00-恩施17:42或其他车次
                <w:br/>
                参考车次：D954 宜昌东14:06-苏州19:51/D638 宜昌东14:21-苏州21:35/D354 宜昌东14:57-苏州21:45或其他车次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富硒恩施
                <w:br/>
                探秘神农架
                <w:br/>
                水电之都宜昌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富硒恩施
                <w:br/>
                探秘神农架
                <w:br/>
                水电之都宜昌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苏州-恩施〔动车1等座〕〔自由活动〕
                <w:br/>
              </w:t>
            </w:r>
          </w:p>
          <w:p>
            <w:pPr>
              <w:pStyle w:val="indent"/>
            </w:pPr>
            <w:r>
              <w:rPr>
                <w:rFonts w:ascii="微软雅黑" w:hAnsi="微软雅黑" w:eastAsia="微软雅黑" w:cs="微软雅黑"/>
                <w:color w:val="000000"/>
                <w:sz w:val="20"/>
                <w:szCs w:val="20"/>
              </w:rPr>
              <w:t xml:space="preserve">
                前往动车站乘动车赴恩施（这里是神秘的北纬30°，汇聚了壮丽的山水奇观、独特的浓郁风情），接站，晚餐后入住酒店。导游接站前往酒店后自由活动；
                <w:br/>
                参考车次：D3056 苏州08:06-恩施16:21软卧代二等/D2212 苏州08:22-恩施17:26/D956 苏州10:00-恩施17:42或其他车次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恩施美豪丽致酒店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恩施〔土司城、地心谷〕
                <w:br/>
              </w:t>
            </w:r>
          </w:p>
          <w:p>
            <w:pPr>
              <w:pStyle w:val="indent"/>
            </w:pPr>
            <w:r>
              <w:rPr>
                <w:rFonts w:ascii="微软雅黑" w:hAnsi="微软雅黑" w:eastAsia="微软雅黑" w:cs="微软雅黑"/>
                <w:color w:val="000000"/>
                <w:sz w:val="20"/>
                <w:szCs w:val="20"/>
              </w:rPr>
              <w:t xml:space="preserve">
                约07:00-08:00酒店早餐
                <w:br/>
                约08:00前往土司城景区（车程约10分钟，约6公里）
                <w:br/>
                约08:30-10:30游览土司城景区（游览时间约2小时），恩施民俗风情的核心，集中展现恩施少数民族建筑和封建土司制度的【恩施土司城】，过素素卡斜车（土家语：美丽的月亮），进捞此罗叉（土家语：太阳寨），观土司王宫缩影—九进堂，土司城是全国规模最大、工程最宏伟、风格最独特的、景观最靓丽的中国土家族地区土司文化标志性工程，被誉为“天下无双景，华中第一城”。
                <w:br/>
                约10:30-12:30前往高坪镇（车程约2小时，约90公里）
                <w:br/>
                约12:30-13:30团队中餐（用餐时间约1小时）
                <w:br/>
                约13:30-14:00前往地心谷景区（车程约10分钟，约2公里）
                <w:br/>
                约14:00-17:00游览【地心谷景区】（游览时间约3小时）：景区享有“世界第一古人，中国第一古河，巴楚第一古道，施南第一佳要”的美誉，峡谷地貌奇特，基本保持着与世隔绝，一尘不染的原生态气息。景区由问心谷、洗心谷、舒心谷三段幽谷组成，沿途200多个景点，山石、河流、鸟鸣交汇成一曲美丽动听的音乐。走进石门河，穿行在历史的厚重与现实的旖旎山水风光之中，漫步幽谷，远离尘嚣，慢慢咂摸，细细品味，自有一番逍遥滋味，胜过人间仙境。
                <w:br/>
                约17:00-20:00 期间安排团队晚餐（用餐时间约1小时，车程约1.5小时）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恩施美豪丽致酒店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恩施大峡谷〔云龙河地缝、七星寨〕
                <w:br/>
              </w:t>
            </w:r>
          </w:p>
          <w:p>
            <w:pPr>
              <w:pStyle w:val="indent"/>
            </w:pPr>
            <w:r>
              <w:rPr>
                <w:rFonts w:ascii="微软雅黑" w:hAnsi="微软雅黑" w:eastAsia="微软雅黑" w:cs="微软雅黑"/>
                <w:color w:val="000000"/>
                <w:sz w:val="20"/>
                <w:szCs w:val="20"/>
              </w:rPr>
              <w:t xml:space="preserve">
                约07:00-08:00酒店早餐；
                <w:br/>
                约08:00-10:00前往恩施大峡谷（车程约1.5小时，约50公里）
                <w:br/>
                约10:00-17:00前往【恩施大峡谷】(游览约6小时)，抵达景点后游览【云龙河地缝】（游览约1小时）全长约20公里,平均深度为100米,地缝上窄下宽呈“八”字状。地缝两岸绝壁陡峭，相互对峙，雄险无比；瀑布众多，飞溅而下，蔚为壮观；缝底内险滩众多，巨石林立，深潭密布，奇石怪石随处可见，后游览【七星寨景区】（游览约3-4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中餐景区附近或景区内安排，用餐时间约1小时）
                <w:br/>
                17:00-18:30返回恩施（车程约1.5小时，约50公里）
                <w:br/>
                18:30-20:00团队晚餐（用餐时间约1小时）
                <w:br/>
                用餐结束后，游览【恩施女儿城】（游览时间约1小时）地处于有“世界硒都”之称的恩施土家苗族自治州恩施市土家女儿城马鞍山路41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极为优越。酒店地处低密度休闲养生及文化娱乐圣地，是未来武陵地区城市娱乐消费中心和旅游集散地。参观最楚非遗文化街，让您亲身体验鄂西土苗各少数民族非遗文化的魅力，观土家歌舞表演（雨天取消）。
                <w:br/>
                大峡谷景区交通：
                <w:br/>
                必须乘坐（已含）：上行索道105元/人、景交+地面缆车50元/人
                <w:br/>
                自愿乘坐（未含，自愿自理）：下行手扶电梯30元/人、小蛮腰电梯30元/人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恩施美豪丽致酒店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恩施-清江风景区（车程约1.5小时）-宜昌〔动车〕〔自由活动〕
                <w:br/>
              </w:t>
            </w:r>
          </w:p>
          <w:p>
            <w:pPr>
              <w:pStyle w:val="indent"/>
            </w:pPr>
            <w:r>
              <w:rPr>
                <w:rFonts w:ascii="微软雅黑" w:hAnsi="微软雅黑" w:eastAsia="微软雅黑" w:cs="微软雅黑"/>
                <w:color w:val="000000"/>
                <w:sz w:val="20"/>
                <w:szCs w:val="20"/>
              </w:rPr>
              <w:t xml:space="preserve">
                约06:00-07:00酒店早餐；
                <w:br/>
                约07:00-08:30前往恩施清江景区（车程约1.5小时，约48公里）
                <w:br/>
                约08:30-14:30前往鄂西生态文化旅游核心景区【清江蝴蝶崖风景区】、观光游船往返游览近100公里，历时4—6小时。尽享恩施奇山秀水清江画廊绝美风光。沿途主要景点有：红花淌石林、大岩洞瀑布、千瀑峡、彩虹桥、五花暮霭、景阳峡谷、思过崖、笑面睡佛、清江石屏、清江壁画、蝴蝶崖。船上用中餐（中餐船上简餐盒饭）
                <w:br/>
                约15:00-16:30前往恩施动车站（车程约1.5小时，约48公里）
                <w:br/>
                约17:21-19:08乘动车前往水电之都宜昌（车程约1小时47分钟）
                <w:br/>
                约19:10-20:30接站用团队晚餐后，入住酒店，自由活动。
                <w:br/>
                参考车次：D5952 恩施17:21-宜昌东19:08/D634 恩施18:07-宜昌东20:00或其他车次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宜昌维也纳国际酒店(宜昌火车东站客运中心店)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神农架自然保护区〔神农顶〕
                <w:br/>
              </w:t>
            </w:r>
          </w:p>
          <w:p>
            <w:pPr>
              <w:pStyle w:val="indent"/>
            </w:pPr>
            <w:r>
              <w:rPr>
                <w:rFonts w:ascii="微软雅黑" w:hAnsi="微软雅黑" w:eastAsia="微软雅黑" w:cs="微软雅黑"/>
                <w:color w:val="000000"/>
                <w:sz w:val="20"/>
                <w:szCs w:val="20"/>
              </w:rPr>
              <w:t xml:space="preserve">
                约07:00-08:00酒店早餐
                <w:br/>
                约08:00-11:30前往神农架（车程约3.5小时，约200公里）
                <w:br/>
                约11:30-12:30团队中餐（用餐时间约1小时）
                <w:br/>
                约13:00-17:00游【神农顶】景区（约3-4H）世界自然遗产、神农架核心保护区、国家级自然保护区、国际人与生物圈保护区网成员单位；〔小龙潭〕了解野生动物救护，观看金丝猴等野生动物；〔金猴溪〕原始森林、金猴飞瀑共同缔造出一个真正的天然氧吧；〔神农谷〕神奇无二的峡谷石林、神农一绝、叹为观止；〔瞭望塔〕远眺华中第一峰神农顶；途径凉风垭、迷人淌高山箭竹林海，俯瞰峡谷群山，时有云海，巍巍壮观；〔板壁岩〕石林、高山草甸、箭竹、杜鹃林交融的画面，让你犹如置身另一个世界；
                <w:br/>
                约17:00-17:30前往木鱼镇（车程约30分钟，约16公里）
                <w:br/>
                约17:30-18:30团队晚餐（用餐时间约1小时），晚餐后入住酒店。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神农架萌卡酒店（木鱼镇店）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神农架自然保护区〔神农祭坛、天生桥〕-宜昌〔自由活动〕
                <w:br/>
              </w:t>
            </w:r>
          </w:p>
          <w:p>
            <w:pPr>
              <w:pStyle w:val="indent"/>
            </w:pPr>
            <w:r>
              <w:rPr>
                <w:rFonts w:ascii="微软雅黑" w:hAnsi="微软雅黑" w:eastAsia="微软雅黑" w:cs="微软雅黑"/>
                <w:color w:val="000000"/>
                <w:sz w:val="20"/>
                <w:szCs w:val="20"/>
              </w:rPr>
              <w:t xml:space="preserve">
                约07:00-08:00酒店早餐；
                <w:br/>
                约08:00-08:20前往神农祭坛（车程约10分钟，约7公里）
                <w:br/>
                约08:30-10:30游【神农祭坛】景区（约1-2H）了解久远的神农文化、缅怀伟大的华夏始祖炎帝神农氏；〔古老植物园〕观赏识别古老珍惜国家一级、二级保护植物和药材，鸽子树、血皮槭、银雀树等；〔千年杉王〕一颗生长了1200多年、需六人合抱的古老铁坚杉树王、枝叶繁茂、遮天蔽日、独霸一方，当地人奉为神树；〔炎帝祭坛〕了解炎帝神农氏丰功伟绩和久远的神农文化，观看二象抬驼神山，带走始祖的庇佑；
                <w:br/>
                约11:00-12:00团队中餐（用餐时间约1小时）
                <w:br/>
                约12:00-12:20前往天生桥（车程约20分钟，约10公里）
                <w:br/>
                约12:30-14:30游【天生桥】景区（约1-2H）天生石拱桥飞渡溪涧，景区集奇洞、奇桥、奇瀑、奇潭，溯溪、速降等户外运动一体的生态旅游区，〔巴人部落〕展示巴人文化的巴人部落岩厦、巢居、岩隙居、穴居、土司王府、廪君堂屋、巫夷寮舍、巴蛮茅居、巴国石寨等；〔原始作坊〕展现民俗文化的戏台唐戏表演、面坊、豆坊、榨坊、酒坊等系列水车作坊，共同组成了绚丽多彩的画卷；
                <w:br/>
                约14:30-17:30前往宜昌（车程约3小时，约180公里）
                <w:br/>
                约17:30-18:30团队晚餐（用餐时间约1小时），晚餐后入住酒店。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宜昌维也纳国际酒店(宜昌火车东站客运中心店)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宜昌-三峡大坝-苏州〔动车2等座〕
                <w:br/>
              </w:t>
            </w:r>
          </w:p>
          <w:p>
            <w:pPr>
              <w:pStyle w:val="indent"/>
            </w:pPr>
            <w:r>
              <w:rPr>
                <w:rFonts w:ascii="微软雅黑" w:hAnsi="微软雅黑" w:eastAsia="微软雅黑" w:cs="微软雅黑"/>
                <w:color w:val="000000"/>
                <w:sz w:val="20"/>
                <w:szCs w:val="20"/>
              </w:rPr>
              <w:t xml:space="preserve">
                约06:30-07:30酒店早餐；
                <w:br/>
                约07:30-08:30前往三峡大坝（车程约1小时，约40公里）
                <w:br/>
                约08:30-11:00游【三峡大坝】景区（约2-3H）位于湖北省宜昌市境内，于1997年正式对外开放，2007年被国家旅游局评为首批国家5A 级旅游景区，现拥有坛子岭、185平台及截流纪念园等园区，总占地面积共15.28平方公里，旅游区以世界上最大的水利枢纽工程—三峡工程为依托，全方位展示工程文化和水利文化，为游客提供游览、科教、休闲、娱乐为一体的多功能服务，将现代工程、自然风光和人文景观有机结合，成为国内外友人向往的旅游胜地；
                <w:br/>
                约11:00-12:00团队中餐（用餐时间约1小时）
                <w:br/>
                约12:00-13:00返回宜昌（车程约1小时，约40公里）
                <w:br/>
                约14:00-20:00乘动车返回温馨的家！（动车历时约5小时45分钟~7小时）
                <w:br/>
                参考车次：D954 宜昌东14:06-苏州19:51/D638 宜昌东14:21-苏州21:35/D354 宜昌东14:57-苏州21:45或其他车次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交通：苏州至恩施，恩施至宜昌，宜昌至苏州去程动车一等座，其余动车二等座（电子票，部分往返一等座，以具体情况为准！）
                <w:br/>
                门票：行程中所列全部景区门票〔特别注明自选的除外〕；
                <w:br/>
                用餐：6早12正〔酒店早餐、正餐为团餐或特色餐/进门酒、摔碗酒、神农宴等，餐标50元/人/正，不含酒水饮料；清江船餐条件有限为简餐盒饭〕；
                <w:br/>
                住宿：6晚携程四钻舒适型酒店〔按标准安排双床房，无三人间，自然单间补房差〕；
                <w:br/>
                     恩施参考：美豪丽致酒店（恩施火车站店）或同级
                <w:br/>
                      宜昌参考：维也纳国际酒店(宜昌火车东站客运中心店)或同级
                <w:br/>
                      神农架参考：神农架萌卡酒店（木鱼镇店）或同级
                <w:br/>
                汽车：空调旅游专线大巴车〔座位不指定，确保1人1正座〕；
                <w:br/>
                导游：当地优秀中文专线导游讲解服务；
                <w:br/>
                保险：旅行社责任险，含旅游意外险；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1.交通阻塞、恶劣天气、航期延误等不可抗拒因素而导致的额外费用及其他未含项目
                <w:br/>
                2、自愿乘坐：大峡谷下行手扶电梯30+小蛮腰电梯30
                <w:br/>
                3、因不可抗因素而导致的额外费用；
                <w:br/>
                4、旅游期间一切私人性质的消费及行程中未罗列的其他一切费用；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安全提醒：
                <w:br/>
                （1）游客不得参观或者参与违反我国法律、法规、社会公德和旅游目的地的相关法律、风俗习惯、宗教禁忌的项目或者活动。
                <w:br/>
                （2）晚间休息，注意检查房门、窗是否关好，贵重物品需贴身保管。 请客人在旅游过程中保管好自己的个人财物；如有发生财物丢失，旅行社不承担责任；
                <w:br/>
                （3）请于指定时间到达指定地点，见相关出团标志集中登车，如因游客自身原因导致误车，损失由游客自负。
                <w:br/>
                （4） 此行程严格按照新旅游法执行，在各景区所有消费场所与为我社无关，请谨慎消费。
                <w:br/>
                （5）在自由活动期间，按行程约定旅行社不再提供司机、导游服务，敬请游客注意人身财产、安全。
                <w:br/>
                （6）由于该行程为散客拼团接游客的地点相应分散，所以会存在各区域交通不畅的情况，会造成先到的客人会有一定的等候时间，由此给各位游客带来便，敬请谅解！
                <w:br/>
                （7）本产品不接受孕妇、残疾人游客报名，如有隐瞒病情或自身状况者产生任何后果敬请游客自行负责！
                <w:br/>
                （8）70 岁（含）及以上的客人需到县级及以上医院开具健康证明，并填写健康承诺函和免责协议书，另直系亲属签字；出团必须有监护人陪同，否则不受理报名。 注：如果伪造《医院开具健康证明》一切后果游客自行承担。
                <w:br/>
                （9）本次长途旅行，时间长、温差大，报名前请仔细阅读相关注意事项。游客在充分了解旅途的辛苦和行程中医疗条件有限的前提下，确定自己的身体健康状况适合参加本次旅游活动后方可报名参团。旅行社为非健康医疗专业咨询机构，无法判定游客的身体健康状况是否适合参加本次旅游活动，因个人既有病史和身体残障在旅游行程中引起的疾病进一步发作和伤亡，旅行社不承担任何责任。游客在旅行社签订旅游合同，即视为游客已经了解本次旅行的辛苦程度和行程中医疗条件有限的前提，并征得专业医生的同意
                <w:br/>
                （10）出发前请携带好身份证件，并妥善保管，请务必提前到达出发点集合出发，并随时保持好手机畅通，以便我社工作人员与您联系通知有关事宜；如在规定的出发时间内未到达。所有费用不退。请谅解。游览期间请记清导游的联系电话。以便走散时与导游联系。在旅途中注意人身及财物安全（发生损坏或遗失均由游客自理），
                <w:br/>
                （11）如遇国家政策性调价，人力不可抗拒因素或游客自身因素，造成的损失和增加的费用由游客自理；
                <w:br/>
                （12）入住酒店必须出示本人有效身份证件，有单男或单女拼房或自补房差；
                <w:br/>
                （13）在不变动景点与住宿条件的情况下，我公司可根据实际情况对行程作适当调整。
                <w:br/>
                （14）自由活动期间，我社不提供任何服务，自行负责自身人生安全及财物安全，有自我防护意识，贵重物品随身携带，不要与当地人发生无谓的争吵；
                <w:br/>
                （16）协议一旦签订，旅行社即按行程内容安排接待，在行程中，如对服务及接待标准有异议，请及时与带团导游沟通或直接反馈回旅行社。旅游者不得以拒绝登（下）车、入住酒店等行为拖延行程或者脱团，否则，除承担给旅行社造成的实际损失外，还要承担旅游费用20-30%的违约金。游客投诉以在参团行程途中填写的《行程满意度调查表或旅行社服务质量跟踪表》为准，请客人务必认真填写质量反馈单，有问题请及时联系我社负责人在当地解决、团回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
                <w:br/>
                ★注意事项：
                <w:br/>
                1、正常年龄段26-73岁，超龄附加300/人，低龄18-26岁按成人操作附加费300元/人；
                <w:br/>
                2、报名时请提供客人准确的身份证复印件。
                <w:br/>
                3、火车票：出票成功后，若发生退票、改签，如若产生费用，客人自行承担，收费标准以火车站执行标准为准！另我社需收取开票手续费（具体收费标准以实际出票为准）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旅行社责任险，含旅游意外险；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2025-07-18T02:09:53+08:00</dcterms:created>
  <dcterms:modified xsi:type="dcterms:W3CDTF">2025-07-18T02:09:53+08:00</dcterms:modified>
</cp:coreProperties>
</file>

<file path=docProps/custom.xml><?xml version="1.0" encoding="utf-8"?>
<Properties xmlns="http://schemas.openxmlformats.org/officeDocument/2006/custom-properties" xmlns:vt="http://schemas.openxmlformats.org/officeDocument/2006/docPropsVTypes"/>
</file>