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【山西】 云冈石窟+壶口瀑布+平遥古城+五台山+乔家大院+悬空寺+应县木塔+忻州古城+双塔公园+太原+大同+临汾丨双飞6日行程单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0121749780656tx</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全国联运</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5</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0购物0套路 临汾往返 政府补贴 华东自组 五晚三钻 
                <w:br/>
                 政府补贴+航司助力=市场最低价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0购物0套路 临汾往返 政府补贴 华东自组 五晚三钻 
                <w:br/>
                 政府补贴+航司助力=市场最低价 
              </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临汾-出发地
                <w:br/>
              </w:t>
            </w:r>
          </w:p>
          <w:p>
            <w:pPr>
              <w:pStyle w:val="indent"/>
            </w:pPr>
            <w:r>
              <w:rPr>
                <w:rFonts w:ascii="微软雅黑" w:hAnsi="微软雅黑" w:eastAsia="微软雅黑" w:cs="微软雅黑"/>
                <w:color w:val="000000"/>
                <w:sz w:val="20"/>
                <w:szCs w:val="20"/>
              </w:rPr>
              <w:t xml:space="preserve">
                根据您的航班时间送机，结束行程，返回出发地。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
            </w:r>
          </w:p>
        </w:tc>
      </w:tr>
      <w:tr>
        <w:trPr/>
        <w:tc>
          <w:tcPr>
            <w:tcW w:w="10500" w:type="dxa"/>
            <w:gridSpan w:val="2"/>
          </w:tcPr>
          <w:p>
            <w:pPr/>
            <w:r>
              <w:rPr>
                <w:rFonts w:ascii="微软雅黑" w:hAnsi="微软雅黑" w:eastAsia="微软雅黑" w:cs="微软雅黑"/>
                <w:sz w:val="22"/>
                <w:szCs w:val="22"/>
                <w:b w:val="1"/>
                <w:bCs w:val="1"/>
              </w:rPr>
              <w:t xml:space="preserve">D2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平遥-忻州
                <w:br/>
              </w:t>
            </w:r>
          </w:p>
          <w:p>
            <w:pPr>
              <w:pStyle w:val="indent"/>
            </w:pPr>
            <w:r>
              <w:rPr>
                <w:rFonts w:ascii="微软雅黑" w:hAnsi="微软雅黑" w:eastAsia="微软雅黑" w:cs="微软雅黑"/>
                <w:color w:val="000000"/>
                <w:sz w:val="20"/>
                <w:szCs w:val="20"/>
              </w:rPr>
              <w:t xml:space="preserve">
                【乔家大院】全国重点文物保护单位，国家二级博物馆，国家文物先进单位，是清代著名商业金融资本家乔致庸的宅第，也是《乔家大院》、《大红灯笼高高挂》等30多部影视作品的拍摄点。如果看过这些电影，那你一定对这里的场景不陌生：成排高挂的红灯笼、高高的砖墙、精美的雕刻、漂亮的斗拱飞檐、深邃的巷落，这就是著名的乔家大院。
                <w:br/>
                【太原双塔公园】是太原的地标建筑，寺中双塔巍然高耸，是魅力龙城的标志，以再现古晋阳八景之“双塔凌霄”为切入点，围绕永祚寺、革命烈士纪念区，一座大型综合类公园。
                <w:br/>
                【忻州古城】参观网红打卡地，漫步在悠久的历史大道上、参观秀容书院、关帝庙、财神庙、元遗山祠堂等景点忻州古城是按照中华民族传统规划思想和建筑风格建设起来的城市，集中体现了中华民族的历史文化特色，是中国古代劳动人民的聪明才智和坚强毅力的结晶。
                <w:br/>
                推荐自费：【晋祠】最早的国家宗祠、三晋第一名胜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忻州</w:t>
            </w:r>
          </w:p>
        </w:tc>
      </w:tr>
      <w:tr>
        <w:trPr/>
        <w:tc>
          <w:tcPr>
            <w:tcW w:w="10500" w:type="dxa"/>
            <w:gridSpan w:val="2"/>
          </w:tcPr>
          <w:p>
            <w:pPr/>
            <w:r>
              <w:rPr>
                <w:rFonts w:ascii="微软雅黑" w:hAnsi="微软雅黑" w:eastAsia="微软雅黑" w:cs="微软雅黑"/>
                <w:sz w:val="22"/>
                <w:szCs w:val="22"/>
                <w:b w:val="1"/>
                <w:bCs w:val="1"/>
              </w:rPr>
              <w:t xml:space="preserve">D3</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忻州-大同
                <w:br/>
              </w:t>
            </w:r>
          </w:p>
          <w:p>
            <w:pPr>
              <w:pStyle w:val="indent"/>
            </w:pPr>
            <w:r>
              <w:rPr>
                <w:rFonts w:ascii="微软雅黑" w:hAnsi="微软雅黑" w:eastAsia="微软雅黑" w:cs="微软雅黑"/>
                <w:color w:val="000000"/>
                <w:sz w:val="20"/>
                <w:szCs w:val="20"/>
              </w:rPr>
              <w:t xml:space="preserve">
                【五台山风景区】国家AAAAA级旅游景区，世界文化遗产，中国四大佛教名山之首，五台山是中国佛教四大名山之一，中华十大名山。游览五台山许愿最灵，香火最旺的寺庙【五爷庙】。外观【塔院寺】游览文殊菩萨祖庭【殊像寺】参拜处于五台山风水宝地九龙岗、有五台山灵气圣泉所在的【龙泉寺】因有龙泉水而名，那泓泓涌出的山泉，清澈见底，空灵俊秀，似玉液如甘露，因地制流，是启人般若智慧之泉！
                <w:br/>
                【悬空寺（首道）】（不登临）始建于北魏，距今已有1500多年历史，是国内现存较早、保存较好的高空木构摩崖建筑。远远地就可以看到悬在半山腰的悬空寺，可谓是万丈深渊上的建筑。整个寺院悬在陡峭的崖壁上，利用峭壁的凹凸部分巧妙依势而建，显得格外错落有致。诗人李白当年游览过悬空寺后，挥笔写下“壮观”二字，写完仍觉得不够体现自己激动的心情，又在“壮”上多加了一点，这两个字至今还刻在寺院脚下的岩石上。
                <w:br/>
                悬空寺的三大特点：
                <w:br/>
                【悬空寺之“悬”】：悬空寺表面看上去支撑它们的是十几根碗口粗的木柱，其实有的木柱根本不受力，所以有人用“悬空寺，半天高，三根马尾空中吊”来形容悬空寺。
                <w:br/>
                【悬空寺之“奇”】：悬空寺处于深山峡谷的一个小盆地内全身悬挂于石崖中间，石崖上峰突出似一把伞，使古寺免受雨水冲刷。四周大山围绕，减少了阳光的照射时间。
                <w:br/>
                【悬空寺之“巧”】：悬空寺建造过程因地制宜，各部分建筑，设计非常精巧。殿堂的分布也很有意思，沿着山势，在对称中又有变化，游人在廊栏栈道间行走，就像进入迷宫。
                <w:br/>
                温馨提示：悬空寺登临门票限售，如需登临，需要游客本人在公众号提前7日预约+付费，免费票也需要在公众号提前7日预约，我社不代预约。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大同</w:t>
            </w:r>
          </w:p>
        </w:tc>
      </w:tr>
      <w:tr>
        <w:trPr/>
        <w:tc>
          <w:tcPr>
            <w:tcW w:w="10500" w:type="dxa"/>
            <w:gridSpan w:val="2"/>
          </w:tcPr>
          <w:p>
            <w:pPr/>
            <w:r>
              <w:rPr>
                <w:rFonts w:ascii="微软雅黑" w:hAnsi="微软雅黑" w:eastAsia="微软雅黑" w:cs="微软雅黑"/>
                <w:sz w:val="22"/>
                <w:szCs w:val="22"/>
                <w:b w:val="1"/>
                <w:bCs w:val="1"/>
              </w:rPr>
              <w:t xml:space="preserve">D4</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大同-平遥
                <w:br/>
              </w:t>
            </w:r>
          </w:p>
          <w:p>
            <w:pPr>
              <w:pStyle w:val="indent"/>
            </w:pPr>
            <w:r>
              <w:rPr>
                <w:rFonts w:ascii="微软雅黑" w:hAnsi="微软雅黑" w:eastAsia="微软雅黑" w:cs="微软雅黑"/>
                <w:color w:val="000000"/>
                <w:sz w:val="20"/>
                <w:szCs w:val="20"/>
              </w:rPr>
              <w:t xml:space="preserve">
                【云冈石窟】第一批全国重点文物保护单位，被联合国教科文组织列入世界文化遗产，原名灵岩寺、石佛寺，是中国著名的石窟群之一，开凿始于北魏时期，历经北魏、东魏、西魏、北齐、隋、唐等朝代，是中国石窟艺术宝库中的瑰宝，目前对外开放的洞窟大约40个，比较传统的参观路线是从东部的第1窟开始，依次往西直到第45窟结束。若参观时间在两小时左右，一般主要游览第5、6窟，五华洞（第9-13窟）和昙曜五窟（第16-20窟）。
                <w:br/>
                【应县木塔（外观）】世界三大奇塔之一、全国最古老的木结构建筑
                <w:br/>
                后乘车赴平遥，晚安排入住酒店休息！
                <w:br/>
                推荐自费：【雁门关】九塞尊崇第一关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平遥</w:t>
            </w:r>
          </w:p>
        </w:tc>
      </w:tr>
      <w:tr>
        <w:trPr/>
        <w:tc>
          <w:tcPr>
            <w:tcW w:w="10500" w:type="dxa"/>
            <w:gridSpan w:val="2"/>
          </w:tcPr>
          <w:p>
            <w:pPr/>
            <w:r>
              <w:rPr>
                <w:rFonts w:ascii="微软雅黑" w:hAnsi="微软雅黑" w:eastAsia="微软雅黑" w:cs="微软雅黑"/>
                <w:sz w:val="22"/>
                <w:szCs w:val="22"/>
                <w:b w:val="1"/>
                <w:bCs w:val="1"/>
              </w:rPr>
              <w:t xml:space="preserve">D5</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平遥—临汾
                <w:br/>
              </w:t>
            </w:r>
          </w:p>
          <w:p>
            <w:pPr>
              <w:pStyle w:val="indent"/>
            </w:pPr>
            <w:r>
              <w:rPr>
                <w:rFonts w:ascii="微软雅黑" w:hAnsi="微软雅黑" w:eastAsia="微软雅黑" w:cs="微软雅黑"/>
                <w:color w:val="000000"/>
                <w:sz w:val="20"/>
                <w:szCs w:val="20"/>
              </w:rPr>
              <w:t xml:space="preserve">
                【山西黄河壶口瀑布】山西临汾壶口瀑布是黄河上唯一的黄色大瀑布，也是中国的第二大瀑布，也是世界最大的黄色瀑布，号称“黄河奇观”！瀑布上游黄河水面在不到500米长距离内由300米被压缩到20－30米的宽度，造成“千里黄河一壶收”的气概，故得名。瀑布左下方有流水侵蚀出地下石廊可仰望瀑布“黄河之水天上来”的壮丽景色。瀑布上下基岩上，到处可见水流冲蚀槽及大大小小流水携带砂砾的掏蚀圆形坑，这便是著名的“石窝宝镜”“十里龙槽”美景。（若改成陕西段壶口瀑布，不足65周岁补门票65元，小交通自理40元/人）
                <w:br/>
                推荐自费：【王家大院】历时间300余年修建而成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临汾</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【机票】出发地—临汾，往返经济舱。包机切位机票一经确认 ，不可退、改、签、 换人 ，团队机票需按照顺序使用，即去程未使用，返程无法使用，请不要错过去程航班。不含机建+燃油120元/人，随团费一同支付（根据航司最新政策，如遇政策调整，以实际出票为准，多退少补）
                <w:br/>
                【用车】严格挑选有资质、手续全正规旅游空调车、保证每人一正座
                <w:br/>
                【住宿】平遥2晚4钻酒店+大同4钻酒店+临汾4钻酒店+忻州3钻酒店
                <w:br/>
                平遥4钻：晋商府邸/新会馆/大戏堂宾舍/溪公馆/云路驿馆等同级客栈
                <w:br/>
                忻州3钻：云景酒店/忻美酒店/宜必思酒店/汉鼎酒店/中辉星瑞酒店或同级
                <w:br/>
                大同4钻：天贵国际/大同浩海国际酒店/华贸宾馆/玺云酒店或同级
                <w:br/>
                临汾4钻：新能源酒店/十方泽智能酒店/秋果酒店或同级
                <w:br/>
                【用餐】含5早5正餐，餐标25/人，餐提前预订，不吃不退费用；不含酒水、人数增减时，菜量相应增减，但维持餐标不变，如因客人自身原因不用，费用无法退还
                <w:br/>
                【门票】仅含60周岁以上敬老门票（首道）
                <w:br/>
                【导游】当地中文导游服务
                <w:br/>
                【2-12 周岁(不含)儿童】包含：儿童机票，半价正餐，当地旅游车、导游服务（不包含：机建燃油、必消、 床位、酒店早餐、 门票、景交等赠送项目）
                <w:br/>
                【温馨提示】
                <w:br/>
                1、产品报价为综合优惠价格，已享受老年优惠政策，参团时必须持身份证配合购票。
                <w:br/>
                2、持特殊证件或如遇不可抗力因素景点不营业，需要退门票时则按旅行社折扣价当地退现（赠送景点不参加不退费用）。
                <w:br/>
                3、我社有权根据实际情况调整行程先后顺序。
                <w:br/>
                4、必消项目作为团费的一部分，因个人原因不参加，费用不退；因政策天气等无法游览，则更换同等景点游览，费用不退。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1、必选套餐项目，报名时收取，大小同价，取消不退：
                <w:br/>
                598元/人=平遥古城电瓶车+云冈石窟电瓶车+悬空寺小交通+壶口瀑布小交通+全程耳麦+广胜寺小交通+升级4晚四钻民宿/酒店；
                <w:br/>
                2、门票年龄差价，报名时收取：60周岁以下+580元/人
                <w:br/>
                门票	60周岁以下	60周岁以上
                <w:br/>
                乔家大院	115	0
                <w:br/>
                尧庙	40	0
                <w:br/>
                壶口瀑布	100	0
                <w:br/>
                广胜寺	55	0
                <w:br/>
                五台山进山费	135	0
                <w:br/>
                悬空寺（首道）	15	0
                <w:br/>
                云冈石窟	120	0
                <w:br/>
                合计	580	0
                <w:br/>
                温馨提示：悬空寺登临门票限售，如需登临，需要游客本人在公众号提前7日预约+付费，免费票也需要在公众号提前7日预约，我社不代预约。
                <w:br/>
                3、旅游人身意外保险，建议报名时购买
                <w:br/>
                4、因交通延阻、罢工、天气、飞机机器故障、航班取消或更改时间、台风，海啸，地震等不可抗力原因所引致的额外费用；
                <w:br/>
                5、酒店内洗衣、理发、电话、传真、收费电视，饮品、烟酒等个人消费；
                <w:br/>
                6、自由活动期间的用车、导游服务、餐食费和交通费；
                <w:br/>
                7、当地参加的自费以及“费用包含”中不包含的其他项目
                <w:br/>
                8、在此次旅游活动中已包含诸多精华景点，但为满足不同旅游者的需求并享有更丰富的旅游体验，我社向您推荐以下值得参加项目：
                <w:br/>
                ①雁门关130元/人②晋祠120元/人③王家大院140元/人
                <w:br/>
                1、以上费用为用车+司导服务费，不含门票及景区交通，根据年龄政策景区现付
                <w:br/>
                2、以上自费娱乐项目季节性比较强，导游有权给客人介绍推荐其他自费项目
                <w:br/>
                3、不参加的客人需要指定地点等待，等待时间较长敬请理解。
              </w:t>
            </w:r>
          </w:p>
        </w:tc>
      </w:tr>
    </w:tbl>
    <w:p>
      <w:pPr>
        <w:jc w:val="left"/>
        <w:spacing w:before="10" w:after="10"/>
      </w:pPr>
      <w:r>
        <w:rPr>
          <w:rFonts w:ascii="微软雅黑" w:hAnsi="微软雅黑" w:eastAsia="微软雅黑" w:cs="微软雅黑"/>
          <w:sz w:val="22"/>
          <w:szCs w:val="22"/>
          <w:b w:val="1"/>
          <w:bCs w:val="1"/>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val="1"/>
                <w:bCs w:val="1"/>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val="1"/>
                <w:bCs w:val="1"/>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参考价格</w:t>
            </w:r>
          </w:p>
        </w:tc>
      </w:tr>
      <w:tr>
        <w:trPr/>
        <w:tc>
          <w:tcPr/>
          <w:p>
            <w:pPr>
              <w:pStyle w:val="indent"/>
            </w:pPr>
            <w:r>
              <w:rPr>
                <w:rFonts w:ascii="微软雅黑" w:hAnsi="微软雅黑" w:eastAsia="微软雅黑" w:cs="微软雅黑"/>
                <w:color w:val="000000"/>
                <w:sz w:val="20"/>
                <w:szCs w:val="20"/>
              </w:rPr>
              <w:t xml:space="preserve">雁门关</w:t>
            </w:r>
          </w:p>
        </w:tc>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60 分钟</w:t>
            </w:r>
          </w:p>
        </w:tc>
        <w:tc>
          <w:tcPr/>
          <w:p>
            <w:pPr>
              <w:pStyle w:val="right"/>
            </w:pPr>
            <w:r>
              <w:rPr>
                <w:rFonts w:ascii="微软雅黑" w:hAnsi="微软雅黑" w:eastAsia="微软雅黑" w:cs="微软雅黑"/>
                <w:color w:val="000000"/>
                <w:sz w:val="20"/>
                <w:szCs w:val="20"/>
              </w:rPr>
              <w:t xml:space="preserve">¥ 130.00</w:t>
            </w:r>
          </w:p>
        </w:tc>
      </w:tr>
      <w:tr>
        <w:trPr/>
        <w:tc>
          <w:tcPr/>
          <w:p>
            <w:pPr>
              <w:pStyle w:val="indent"/>
            </w:pPr>
            <w:r>
              <w:rPr>
                <w:rFonts w:ascii="微软雅黑" w:hAnsi="微软雅黑" w:eastAsia="微软雅黑" w:cs="微软雅黑"/>
                <w:color w:val="000000"/>
                <w:sz w:val="20"/>
                <w:szCs w:val="20"/>
              </w:rPr>
              <w:t xml:space="preserve">晋祠</w:t>
            </w:r>
          </w:p>
        </w:tc>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60 分钟</w:t>
            </w:r>
          </w:p>
        </w:tc>
        <w:tc>
          <w:tcPr/>
          <w:p>
            <w:pPr>
              <w:pStyle w:val="right"/>
            </w:pPr>
            <w:r>
              <w:rPr>
                <w:rFonts w:ascii="微软雅黑" w:hAnsi="微软雅黑" w:eastAsia="微软雅黑" w:cs="微软雅黑"/>
                <w:color w:val="000000"/>
                <w:sz w:val="20"/>
                <w:szCs w:val="20"/>
              </w:rPr>
              <w:t xml:space="preserve">¥ 120.00</w:t>
            </w:r>
          </w:p>
        </w:tc>
      </w:tr>
      <w:tr>
        <w:trPr/>
        <w:tc>
          <w:tcPr/>
          <w:p>
            <w:pPr>
              <w:pStyle w:val="indent"/>
            </w:pPr>
            <w:r>
              <w:rPr>
                <w:rFonts w:ascii="微软雅黑" w:hAnsi="微软雅黑" w:eastAsia="微软雅黑" w:cs="微软雅黑"/>
                <w:color w:val="000000"/>
                <w:sz w:val="20"/>
                <w:szCs w:val="20"/>
              </w:rPr>
              <w:t xml:space="preserve">王家大院</w:t>
            </w:r>
          </w:p>
        </w:tc>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60 分钟</w:t>
            </w:r>
          </w:p>
        </w:tc>
        <w:tc>
          <w:tcPr/>
          <w:p>
            <w:pPr>
              <w:pStyle w:val="right"/>
            </w:pPr>
            <w:r>
              <w:rPr>
                <w:rFonts w:ascii="微软雅黑" w:hAnsi="微软雅黑" w:eastAsia="微软雅黑" w:cs="微软雅黑"/>
                <w:color w:val="000000"/>
                <w:sz w:val="20"/>
                <w:szCs w:val="20"/>
              </w:rPr>
              <w:t xml:space="preserve">¥ 140.00</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1、签定合同请提供有效正确的身份信息，并于行程中随身携带身份证件，证件遗忘或遗失或不在有效期内等原因造成的无法乘坐火车或飞机，无法入住酒店等损失由旅游者自行承担。
                <w:br/>
                2、此线路因服务能力有限，仅接受持有中国有效身份证件的客人预订（不含中国香港、中国澳门和中国台湾），出于安全考虑，本产品不接受孕妇预订，无法接待婴儿（14天-2周岁[不含]）及75岁以上老人出行。敬请谅解！18周岁以下未成年人需要至少一名家长或成年旅客作为监护人陪同方可参团，如65周岁及以上客人需有监护人随行需签定免责及提供健康证明。
                <w:br/>
                3、旅游者(甲方)须确保身体健康、自身身体情况适宜参加此旅游行程，如因旅游者(甲方)自身健康原因或个人过错造成不能继续旅游或由此产生医疗、看护、交通等费用的，后果由游客自行承担，旅行社对此不承担赔偿责任，但应履行必要的救助或协助义务。
                <w:br/>
                4、旅行社为甲方代订的机票均为特价舱位机票(或团队机票)或旅行社与航空公司约定的机票不可签转、不可更改、不可退票的。并且需按照顺序使用，即去程未使用，返程无法使用，请不要错过去程航班。旅游者(甲方)与乙方签订本合同后或双方确认报名缴纳团款后提出解除旅游合同的，不管提前几日提出退团或解除旅游合同的，机票费用全额损失不予退费，并且承担与之相关的旅游行程当中大巴车位或房费损失。特别注意：如果参加旅游行程的甲方为失信人员，签订旅游合同时未告知旅行社、造成旅行社在为甲方代订的机票出票时未能出票成功的、由此产生的机票、旅游车费等损失由参团人本人自行承担。
                <w:br/>
                5、一经报名确认，如需退团您需要承担以下损失：提前7天以上退团的，承担大交通退票损失费（以退团时实际损失为准）+车位费500元/人；出发前7天-24小时内取消的承担大交通退票损失费（以退团时实际损失为准）+车位费500元/人+300元/人酒店损失费；出团前24小时内取消的承担大交通退票损失费（以退团时实际损失为准）+车位费500元/人+600元/人酒店损失费。
                <w:br/>
                6、成团：本行程满30人发团，不足30人我社将提前7天通知，客人可选择退团或更改我社其他团期（无损失无赔偿）。
                <w:br/>
                7、领队或导游会在出发当天20：00前短信或电话联系客人，请保持手机畅通。自行乘车的客人，导游将在您抵达前一天联系您，接团导游一般都在出站口举东北王导游旗接团。
                <w:br/>
                8、出团当天，飞机与起飞前至少2小时抵达机场，火车于开车时间提前90分钟抵达火车站，凭报名有效证件自行办理乘车/乘机手续，因游客自身原因无法准时抵达成行，按当天退团处理。
                <w:br/>
                9、此行程单不保证具体的航班号及航班时间，仅保证行程安排，具体航班以出团前确认为准。火车票不保证车次铺位等特殊要求，机票需游客自行值机选座。
                <w:br/>
                10、合同中所附行程为计划行程，在不影响整体行程标准的情况下，旅行社有调整景点先后顺序及火车站、航班进出港口的权利。如因特殊原因导致客人景点没有浏览到，将更改替换景点或按照旅行社与景区优惠价退还客人费用，如景点无门票费用则不需退还。
                <w:br/>
                11、游客在行程中，如因自身原因放弃部分行程或离团，与旅行社的旅游服务关系自动解除。行程中未完成部分如交通/门票/住宿/餐费等，均视为自愿放弃费用不退、放弃行程期间及离团后的人身安全由旅游者自行负责。
                <w:br/>
                12、团队行程中，旅游者不得擅自脱团、离团，否则需缴纳离团费用2000元/人，请悉知。
                <w:br/>
                13、本行程报价为团队综合优惠报价，持任何证件均无优惠费用可退。且若因客人个人原因放弃用餐景点等，均无任何费用可退。行程内所有赠送项目不去不退。
                <w:br/>
                14、行程中行车时间跟景点游览时间均为预计，实际会有一定误差。完成行程包含的景点游览后的时间，均属于游客的“自由活动”时间。游客需注意财产及人身安全，若发生安全事故责任由游客自负。根据国家和地区的环保法律和政策要求自由活动期间旅游大巴停运，期间不开放车内空调或暖气。
                <w:br/>
                15、游客参与旅游产品包含的行程或推荐的娱乐项目时，应选择自己能够控制风险的活动项目，并对自己的安全负责。请游客入住酒店时注意安全、防止滑倒，冬季老人洗澡时间不宜过长。在行程中请注意上下车、行车中、酒店内、景区内、用餐点人身及财产安全（并照看好老人和孩子的安全）。
                <w:br/>
                16、旅行社为游客代购的机票、车、船出发时间请以票面为准；因“火车、轮船、航空公司”原因导致航班/火车/轮船延误或更改，乙方不承担责任、同时乙方不承担因此产生的所有费用（如：住宿费、餐费、改签费、车费等），但应当积极协助解决。
                <w:br/>
                17、国内部分景区内及酒店为方便游客，有自设商场及特产购物等情况，各沿途停留点均有旅游纪念品，纪念照片，法物流通处，土特产，小卖部各物品出售，非我社提供服务，切勿误会为是我社安排的旅游购物店，此类投诉我社无法受理，敬请谅解！特别是私人小贩售卖，更不在我社控制范围，不买请勿还价；如有兴趣，请旅游者自行甄别，如有购买为其个人行为，任何后果由旅游者自行承担。
                <w:br/>
                18、行程：东北/内蒙/西北/新疆等地域广阔，本行程行车路程较远，部分偏远地区基础设施不完善。建议备些小零食途中可随时补充体力。
                <w:br/>
                19、用餐：旅行社安排旅行社常用餐厅，一般可以安排东北菜、鱼等。东北用餐菜码足、分量大，口味重。景区内如镜泊湖风景区等，饭菜贵、口味较差、保证能够吃饱。北方服务人员的综合素质与服务意识，普遍比南方差，希望客人理解。北方干燥可多吃些蔬菜、水果、多喝水（有肠胃方面不适者，随身携带个人药品）。东北地区的饮食口味偏咸。在旅游过程中，注意饮食卫生。旅游途中游客自行加菜或自己点菜，必先了解清楚价格和口味是否合适，如发生不愉快事情，我社将不再承担由此而引发的相关责任。
                <w:br/>
                20、住宿：东北三省内蒙以及新疆西北等地区均是老城市，酒店标准比南方旅游城市发达地区住宿条件要低很多，住宿以及服务无法和南方城市相比。楼层不高的一般无电梯，早餐一般都为中式围桌（面条、鸡蛋、粥等）;该城市的三星、四星酒店普遍比内地大部分城市的同类酒店要旧，请您多多包容。较多酒店洗手间是浴缸和瓷砖地砖，洗漱沐浴时请注意防滑！
                <w:br/>
                21、赠送项目，景区有权依自身承载能力以及天气因素等原因决定是否提供，客人亦可有权选择参加或者不参加。
                <w:br/>
                22、娱乐：请客人注意安全，切记不要私自脱离团队或改变行程；晚上出去游玩请结伴同行，贵重财物请自行保管妥当，务必在晚上12：00点前回宾馆，以免影响第二天的行程。
                <w:br/>
                23、提示：部分景区内、停车场、商业街等地有购物商店，请视需要谨慎购买，产生质量问题或争议旅行社不负责；行程内所有赠送项目不去不退。
                <w:br/>
                24、如遇人力不可抗拒因素（天气、自然灾害、政治因素、民航、铁路、公路、瘟疫等原因）造成的行程延误或取消，我社只负责协调处理，不承担由此产生的额外费用。
                <w:br/>
                25、客人报名时已经享受过团队综合优惠，景区门票当地无任何费用可退，且客人需要配合使用优惠证件。如不配合或证件作假，需现场补齐差价。
                <w:br/>
                26、景点游览执行少数服从多数的原则，选择不参与的团友需在景区门口自由活动等候。
                <w:br/>
                27、在旅游旺季或者其他一些特殊情况下，为了保证您的行程游览不受影响，行程的出发时间可能会提早（具体出发时间以导游通知为准），导致您不能正常享用酒店早餐，我们将协调为打包早餐，敬请谅解。
                <w:br/>
                28、东北早晚温差较大，注意防寒保暖。特别是长白山地区和黑龙江内蒙古地区早晚气温较低。每离开一地，请仔细检查自己的物品，不要遗漏，出门在外请您保持平常心态，因外出旅游一定不会像居家时那样舒适，遇事不要急躁，请大家互相体谅、互相帮助。
                <w:br/>
                29、因不可抗力或者旅行社、履行辅助人已尽合理注意义务仍不能避免的事件，造成旅游者行程减少的，我社按未发生费用退还；造成滞留的，我社将协助安排，因此增加的费用由旅游者自行承担。
                <w:br/>
                30、由于市场价格变动大，同样的产品不同的日期报名或不同的市场报名价格均有可能出现不同，旅客报名已视为同意此价格，因此我社一律不解决因为价格不同而产生的投诉事宜。
                <w:br/>
                31、感谢您对我社的支持和信任，为能给客人提供更称心的旅程，我社接待质量以客人意见单为准，请各位客人认真填写【游客意见单】，此单将是处理客诉的主要证据，由游客和导游签字，对没有填写或回程后提出与【游客意见单】相冲突的意见和投诉，我社将以【游客意见单】为准，有权不予以处理。行程中有任何问题请第一时间致电意见单上的质检电话，我们将第一时间为您解决。
                <w:br/>
                意见单说明：我社处理游客意见，以游客在旅游目的地签署的“旅游服务接待质量反馈单”为依据，请您本着公平、公正、实事求是的原则填写“旅游服务接待质量反馈单”，如旅途中有什么意见和建议以及接待质量问题，请在当地及时与我社沟通，以便及时协助解决、回程概不受理。
                <w:br/>
                附则：此协议作为旅游合同的补充，作为包价旅游合同的组成部分，与旅游合同具同等法律效力，旅游者对此无任何异议；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退改规则</w:t>
            </w:r>
          </w:p>
        </w:tc>
        <w:tc>
          <w:tcPr>
            <w:tcW w:w="8200" w:type="dxa"/>
          </w:tcPr>
          <w:p>
            <w:pPr>
              <w:pStyle w:val="indent"/>
            </w:pPr>
            <w:r>
              <w:rPr>
                <w:rFonts w:ascii="微软雅黑" w:hAnsi="微软雅黑" w:eastAsia="微软雅黑" w:cs="微软雅黑"/>
                <w:color w:val="000000"/>
                <w:sz w:val="20"/>
                <w:szCs w:val="20"/>
              </w:rPr>
              <w:t xml:space="preserve">一经报名确认，如需退团您需要承担以下损失：提前7天以上退团的，承担大交通退票损失费（以退团时实际损失为准）+车位费500元/人；出发前7天-24小时内取消的承担大交通退票损失费（以退团时实际损失为准）+车位费500元/人+300元/人酒店损失费；出团前24小时内取消的承担大交通退票损失费（以退团时实际损失为准）+车位费500元/人+600元/人酒店损失费。</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签证信息</w:t>
            </w:r>
          </w:p>
        </w:tc>
        <w:tc>
          <w:tcPr>
            <w:tcW w:w="8200" w:type="dxa"/>
          </w:tcPr>
          <w:p>
            <w:pPr>
              <w:pStyle w:val="indent"/>
            </w:pPr>
            <w:r>
              <w:rPr>
                <w:rFonts w:ascii="微软雅黑" w:hAnsi="微软雅黑" w:eastAsia="微软雅黑" w:cs="微软雅黑"/>
                <w:color w:val="000000"/>
                <w:sz w:val="20"/>
                <w:szCs w:val="20"/>
              </w:rPr>
              <w:t xml:space="preserve"/>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报名材料</w:t>
            </w:r>
          </w:p>
        </w:tc>
        <w:tc>
          <w:tcPr>
            <w:tcW w:w="8200" w:type="dxa"/>
          </w:tcPr>
          <w:p>
            <w:pPr>
              <w:pStyle w:val="indent"/>
            </w:pPr>
            <w:r>
              <w:rPr>
                <w:rFonts w:ascii="微软雅黑" w:hAnsi="微软雅黑" w:eastAsia="微软雅黑" w:cs="微软雅黑"/>
                <w:color w:val="000000"/>
                <w:sz w:val="20"/>
                <w:szCs w:val="20"/>
              </w:rPr>
              <w:t xml:space="preserve"/>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打印日期：2025-07-09</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2025-07-09T19:26:19+08:00</dcterms:created>
  <dcterms:modified xsi:type="dcterms:W3CDTF">2025-07-09T19:26:19+08:00</dcterms:modified>
</cp:coreProperties>
</file>

<file path=docProps/custom.xml><?xml version="1.0" encoding="utf-8"?>
<Properties xmlns="http://schemas.openxmlformats.org/officeDocument/2006/custom-properties" xmlns:vt="http://schemas.openxmlformats.org/officeDocument/2006/docPropsVTypes"/>
</file>