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金色年华·荷德法意瑞12日行程单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0011749459799L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上海罗马
                <w:br/>
                参考航班: MU787 1240/1815
                <w:br/>
                阿姆斯特丹上海 
                <w:br/>
                参考航班:MU772 2015/1325+1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出发日期：6.8、6.22、7.6、8.31、10.12
                <w:br/>
                航空公司：精选中国东方航空，罗马阿姆斯特丹双点进出，往返直飞，可配全国联运！
                <w:br/>
                服务升级：赠送旅游意外保险，境外提供免费WIFI服务（2人/台)，旅游见闻随时分享！
                <w:br/>
                酒店星级：欧洲当地3-4星级，酒店双人标准间，意大利全程4星酒店
                <w:br/>
                用餐标准：酒店西式早餐，全程含餐，中式6菜1汤+茶水+水果
                <w:br/>
                +1顿少女峰景观餐厅
                <w:br/>
                +1顿意大利特色墨鱼面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 巴黎圣母院：欧洲文学文化地标建筑、世界文化遗产巴黎圣母院，这是世界上第一座完全意义
                <w:br/>
                上的哥特式教堂，建筑本体的雕刻艺术和绘画艺术及堂内珍藏的大量艺术珍品具
                <w:br/>
                有较高的历史文化价值，是法国巴黎的象征，世界主流宗教基督教圣地。
                <w:br/>
                ·玩转西欧：荷兰：风车王国的首都—阿姆斯特丹，欣赏有“荷兰风车博物馆”之称的桑斯安斯风车村；
                <w:br/>
                比利时：首都布鲁塞尔，去看一看历史名雕塑尿童于连像；
                <w:br/>
                法国：漫步法德两国混血小镇，世界文化遗产小镇斯特拉斯堡；
                <w:br/>
                德国：入内参观童话城堡【新天鹅堡】，如梦似幻，重温浪漫的天鹅骑士之梦；
                <w:br/>
                瑞士：搭乘高人气登山齿轨火车+索道缆车登上欧洲屋脊【少女峰】，一路苍翠与白雪相映，站在欧洲最高的观景台饱览群山，冰雪世界如梦似幻。
                <w:br/>
                奥地利：山城因斯布鲁克，尽享这座中世纪城市的纯净；
                <w:br/>
                卢森堡公国：称“千堡”又称“袖珍”王国，发现历史尘封之下的各式各样的城堡；
                <w:br/>
                列支敦士登：世界上唯二的双重内陆国，又称“邮票王国”；
                <w:br/>
                意大利：世界文化遗产城市，罗马+佛罗伦萨+威尼斯
                <w:br/>
                ·双    宫：世界三大博物馆之一的【卢浮宫】+世界五大宫殿之一的【凡尔赛宫】
                <w:br/>
                ·双 游 船：威尼斯独有的【贡多拉游船】 + “浪漫花都”横贯巴黎的【塞纳河游船】
                <w:br/>
                ·山水瑞士：游览瑞士度假胜地琉森，优雅的木桥上漫步，阳光直射在湖面，天鹅在湖面上悠然自得。
                <w:br/>
                <w:br/>
                ·舒适旅程从细节开始：每人新旅行三宝（定制行李牌、拖鞋、收纳折叠包）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上海罗马
                <w:br/>
              </w:t>
            </w:r>
          </w:p>
          <w:p>
            <w:pPr>
              <w:pStyle w:val="indent"/>
            </w:pPr>
            <w:r>
              <w:rPr>
                <w:rFonts w:ascii="微软雅黑" w:hAnsi="微软雅黑" w:eastAsia="微软雅黑" w:cs="微软雅黑"/>
                <w:color w:val="000000"/>
                <w:sz w:val="20"/>
                <w:szCs w:val="20"/>
              </w:rPr>
              <w:t xml:space="preserve">
                参考航班: MU787 1240/1815
                <w:br/>
                各位游客按照规定的集合时间，于上海浦东国际机场集合。搭乘班机前往意大利罗马。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罗马—约270公里—佛罗伦萨
                <w:br/>
              </w:t>
            </w:r>
          </w:p>
          <w:p>
            <w:pPr>
              <w:pStyle w:val="indent"/>
            </w:pPr>
            <w:r>
              <w:rPr>
                <w:rFonts w:ascii="微软雅黑" w:hAnsi="微软雅黑" w:eastAsia="微软雅黑" w:cs="微软雅黑"/>
                <w:color w:val="000000"/>
                <w:sz w:val="20"/>
                <w:szCs w:val="20"/>
              </w:rPr>
              <w:t xml:space="preserve">
                意大利罗马是一座拥有悠久历史和辉煌古代文明的古城，它至今保留着丰富古迹，经历沧桑岁月，那些废墟和古代建筑仍显示着这个“永恒之都”的庄严。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w:br/>
                特别注意：从2019年1月1日起，意大利政府对进入罗马市区的大巴进行限流，因此团队进入罗马市区可能会改用公共交通的方式进入，敬请谅解!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佛罗伦萨—约270公里—威尼斯
                <w:br/>
              </w:t>
            </w:r>
          </w:p>
          <w:p>
            <w:pPr>
              <w:pStyle w:val="indent"/>
            </w:pPr>
            <w:r>
              <w:rPr>
                <w:rFonts w:ascii="微软雅黑" w:hAnsi="微软雅黑" w:eastAsia="微软雅黑" w:cs="微软雅黑"/>
                <w:color w:val="000000"/>
                <w:sz w:val="20"/>
                <w:szCs w:val="20"/>
              </w:rPr>
              <w:t xml:space="preserve">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熟悉的米开朗琪罗的《大卫像》复制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威尼斯—约380公里—因斯布鲁克
                <w:br/>
              </w:t>
            </w:r>
          </w:p>
          <w:p>
            <w:pPr>
              <w:pStyle w:val="indent"/>
            </w:pPr>
            <w:r>
              <w:rPr>
                <w:rFonts w:ascii="微软雅黑" w:hAnsi="微软雅黑" w:eastAsia="微软雅黑" w:cs="微软雅黑"/>
                <w:color w:val="000000"/>
                <w:sz w:val="20"/>
                <w:szCs w:val="20"/>
              </w:rPr>
              <w:t xml:space="preserve">
                意大利闻名于世的浪漫水上都市威尼斯，拥有“因水而生,因水而美,因水而兴”的美誉。
                <w:br/>
                威尼斯城市观光（不少于50分钟）：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酒店：当地3-4星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因斯布鲁克—约120公里—富森—约170公里—邮票王国—约139公里—琉森
                <w:br/>
              </w:t>
            </w:r>
          </w:p>
          <w:p>
            <w:pPr>
              <w:pStyle w:val="indent"/>
            </w:pPr>
            <w:r>
              <w:rPr>
                <w:rFonts w:ascii="微软雅黑" w:hAnsi="微软雅黑" w:eastAsia="微软雅黑" w:cs="微软雅黑"/>
                <w:color w:val="000000"/>
                <w:sz w:val="20"/>
                <w:szCs w:val="20"/>
              </w:rPr>
              <w:t xml:space="preserve">
                奥地利因斯布鲁克城市观光（不少于40分钟）：
                <w:br/>
                因斯布鲁克在历史上的发展主要归功于它所处的地理位置，它是德国到意大利贸易的必经之路，也是奥地利从西到东的枢纽。因斯布鲁克初步形成于1180年，1420年至1665年期间因斯布鲁克成了国家中心，这时期的文化、艺术也得到了迅速发展。著名的黄金屋顶、霍夫堡宫（外观）、宫廷教堂（外观）和巴洛克式的宫殿和凯旋拱门为玛丽亚·特雷西亚大街增添了无穷的魅力，今天的因斯布鲁克不仅是一个充满活力的现代化生活中心，也是一座大学城和奥林匹克城。
                <w:br/>
                德国【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
                <w:br/>
                邮票小镇城市观光(不少于 30 分钟) : 漫步于瓦社大街，其纯朴民风将今您印象深刻。这座袖珍邮桑王国一定会给您留下无尽美好回忆。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酒店：当地3-4星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琉森—约70公里—因特拉肯—约186公里—米卢斯
                <w:br/>
              </w:t>
            </w:r>
          </w:p>
          <w:p>
            <w:pPr>
              <w:pStyle w:val="indent"/>
            </w:pPr>
            <w:r>
              <w:rPr>
                <w:rFonts w:ascii="微软雅黑" w:hAnsi="微软雅黑" w:eastAsia="微软雅黑" w:cs="微软雅黑"/>
                <w:color w:val="000000"/>
                <w:sz w:val="20"/>
                <w:szCs w:val="20"/>
              </w:rPr>
              <w:t xml:space="preserve">
                瑞士坐落在欧洲中心，有着“世界公园”中欧精致小国之称，这里拥有令人惊叹的自然景观和高质量的生活水准，周围被阿尔卑斯山壮丽景色所包裹，
                <w:br/>
                琉森有着欧洲花园和浪漫蜜月小镇之称,湖光山色的景色让人流连忘返。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因特拉肯是一座处于图恩湖与布里恩茨湖之间的城市，这里可以眺望到阿尔卑斯山雄伟群峰。
                <w:br/>
                【少女峰】*（游览时间：不少于4小时，含上下山，如因天气等自然原因游客导致无法上山，则退还门票费用）：欧洲屋脊少女峰是阿尔卑斯山脉的皇后，山顶终年不化的白雪仿佛她纯白的面纱。在这里可以将阿尔卑斯山山脉中让人惊心动魄的全景图尽收眼底，一览无余。体验瑞士少女峰新索道缆车艾格快线 Eiger express，艾格快线 Eiger express 是从 Grindelwald Terminal(格林德瓦转运站)搭缆车只要 20 分钟即可抵达海拔 2328 公尺高的 Eigergletscher，再转乘齿轨火车上少女峰（温馨提示：上下山交通搭配以实际预约预定为准）
                <w:br/>
                何维克大街（不少于1小时）：您可在因特拉肯何维克大街附近享受悠闲安排活动，这里有婀娜的雪山，安静的小镇，满眼的风景，令人流连忘返，值得您为她驻足。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酒店：当地3-4星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米卢斯—约120公里—斯特拉斯堡—约220公里—卢森堡—约63公里—梅茨
                <w:br/>
              </w:t>
            </w:r>
          </w:p>
          <w:p>
            <w:pPr>
              <w:pStyle w:val="indent"/>
            </w:pPr>
            <w:r>
              <w:rPr>
                <w:rFonts w:ascii="微软雅黑" w:hAnsi="微软雅黑" w:eastAsia="微软雅黑" w:cs="微软雅黑"/>
                <w:color w:val="000000"/>
                <w:sz w:val="20"/>
                <w:szCs w:val="20"/>
              </w:rPr>
              <w:t xml:space="preserve">
                斯特拉斯堡城市观光（不少于1小时）:历史上斯特拉斯堡是德国和法国相互争夺有着两种不同文化的交汇之地。外观著名的斯特拉斯堡最有情调的地方“小法兰西”，哥特大教堂，市中心最大的广场克勒贝尔广场等。1988年被联合国教科文组织列为世界文化遗产，这也是首次一个城市的整个市中心区域获此荣誉。
                <w:br/>
                卢森堡大公国是一个实行君主立宪制的国家，也是当今世界仅存的大公国。
                <w:br/>
                卢森堡公国观光（不少于1小时）：远眺卢森堡古桥、大峡谷；外观公爵府。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酒店：当地3-4星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梅茨—约335公里—巴黎
                <w:br/>
              </w:t>
            </w:r>
          </w:p>
          <w:p>
            <w:pPr>
              <w:pStyle w:val="indent"/>
            </w:pPr>
            <w:r>
              <w:rPr>
                <w:rFonts w:ascii="微软雅黑" w:hAnsi="微软雅黑" w:eastAsia="微软雅黑" w:cs="微软雅黑"/>
                <w:color w:val="000000"/>
                <w:sz w:val="20"/>
                <w:szCs w:val="20"/>
              </w:rPr>
              <w:t xml:space="preserve">
                法国 巴黎是全世界最浪漫的城市，时尚之都，购物天堂！这里的建筑美景和历史古迹处处
                <w:br/>
                散发着浓郁艺术气息。
                <w:br/>
                凡尔赛宫是位于法国巴黎西南郊外著名的宫殿之一，也是世界五大宫殿之一！
                <w:br/>
                【凡尔赛宫】*（不含后花园，游览时间：约1.5小时，中文讲解不少于60分钟）：
                <w:br/>
                她是法国封建时的帝王的行宫，始建于十六世纪，后屡经扩建形成现存规模。凡尔赛宫的外观宏伟、壮观，内部陈设和装璜更富于艺术魅力，处处金碧辉煌，豪华非凡。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巴黎圣母院（外观）：它是巴黎的象征，随着维克多雨果的小说使它名扬海外，拿破仑曾经于此加冕为皇帝。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酒店：当地3-4星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【塞纳河游船】*（游览时间：不少于50分钟，含上下船），塞纳河横贯巴黎，两岸风景美不胜收。巴黎许多重要文物建筑都围绕在塞纳河两岸，乘坐塞纳河游船观赏风景是一种美的享受。
                <w:br/>
                【卢浮宫】*（游览时间：约1.5小时，中文讲解不少于60分钟）：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酒店：当地3-4星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巴黎—约300公里—布鲁塞尔
                <w:br/>
              </w:t>
            </w:r>
          </w:p>
          <w:p>
            <w:pPr>
              <w:pStyle w:val="indent"/>
            </w:pPr>
            <w:r>
              <w:rPr>
                <w:rFonts w:ascii="微软雅黑" w:hAnsi="微软雅黑" w:eastAsia="微软雅黑" w:cs="微软雅黑"/>
                <w:color w:val="000000"/>
                <w:sz w:val="20"/>
                <w:szCs w:val="20"/>
              </w:rPr>
              <w:t xml:space="preserve">
                蒙马特高地（不少于1.5小时）：蒙马特高地是巴黎市北城外的一个约130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2001年2月14日情人节建立蒙马特爱墙，坐落于巴黎市北蒙马特高地半山腰上的一个小公园里。1992年起巴隆开始收集和记录下了1000多条用300多种语言写就的“我爱你”的手写体。
                <w:br/>
                <w:br/>
                比利时王国位于欧洲西部,无论是地理上还是文化上，比利时都处于欧洲的十字路口，在过去的2,000年内，其见证了各种种族与文化的兴盛与衰败。
                <w:br/>
                首都布鲁塞尔它有着号称全欧最美丽的大广场，王宫规模虽然不大，但十四世纪的建筑外观相当庄严美观。
                <w:br/>
                布鲁塞尔城市观光（不少于30分钟）：欣赏布鲁塞尔第一公民—小于莲的铜塑像，外观原子球特别塔，这是位于建国百年纪念公园中，将一个铁分子模型放大为两千亿倍大的建筑物，由铁架将九个铝制的大圆球组合，是个超现实的现代化建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酒店：当地3-4星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布鲁塞尔附近—约150公里—阿姆斯特丹上海 参考航班:MU772 2015/1325+1
                <w:br/>
              </w:t>
            </w:r>
          </w:p>
          <w:p>
            <w:pPr>
              <w:pStyle w:val="indent"/>
            </w:pPr>
            <w:r>
              <w:rPr>
                <w:rFonts w:ascii="微软雅黑" w:hAnsi="微软雅黑" w:eastAsia="微软雅黑" w:cs="微软雅黑"/>
                <w:color w:val="000000"/>
                <w:sz w:val="20"/>
                <w:szCs w:val="20"/>
              </w:rPr>
              <w:t xml:space="preserve">
                荷兰 全称荷兰王国（The Kingdom of the Netherlands），位于欧洲西部。素有“欧洲门户”、“风车王国”、“花卉之国”等美称。首都阿姆斯特丹更是一座拥有美丽的郁金香、浪漫的运河、随处可见的脚踏车、闪烁的钻石、珍贵的艺术珍藏的城市。
                <w:br/>
                阿姆斯特丹城市观光（不少于2小时）：漫步于水坝广场；外观旧皇宫；游览荷兰著名的风车村、木鞋厂、奶酪工厂，观看传统的木屐制作全过程，观看奶酪制作过程。
                <w:br/>
                结束后，在导游的带领下前往机场，搭乘班机返回上海。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04、行程中标明的欧洲当地星级标准酒店1/2标准间，含酒店早餐；因当地酒店原因，无法安排美式热早的，将酌情为您安排其他早餐类型。如因行程原因需赶早班机、船、火车等情况，则安排打包早餐盒。
                <w:br/>
                05、行程中午餐和晚餐以中式桌餐为主，西式简餐为辅；
                <w:br/>
                其中中式团餐团队以6菜1汤（茶水+水果）为标准（餐不含—游客自行解决餐食，请参照行程中标注）；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06、行程表中带*的景点均含首道门票；其余景点为外观；
                <w:br/>
                07、旅游意外保险费用。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人入住大床房，全程房差人民币4000元/间;(当大床房满房时会安排双标间)。6周岁以下儿童（不含6周岁），可以不占床；不占床价格，在成人价上直接扣减2500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法签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2025-06-13T18:41:07+08:00</dcterms:created>
  <dcterms:modified xsi:type="dcterms:W3CDTF">2025-06-13T18:41:07+08:00</dcterms:modified>
</cp:coreProperties>
</file>

<file path=docProps/custom.xml><?xml version="1.0" encoding="utf-8"?>
<Properties xmlns="http://schemas.openxmlformats.org/officeDocument/2006/custom-properties" xmlns:vt="http://schemas.openxmlformats.org/officeDocument/2006/docPropsVTypes"/>
</file>