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【爆款纯玩贵州】黄果树、小七孔、西江苗寨、丹寨小镇、夜郎洞、天河潭5日游行程单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41747876466R4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赠送：西江旅拍优惠券，传统服饰加上苗寨自带的浓郁民族风情，随便一拍就是大片；
                <w:br/>
                赠送：打糍粑互动体验，感受劳动的快乐，赠送糍粑每人一份；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全国各地-贵阳接站
                <w:br/>
              </w:t>
            </w:r>
          </w:p>
          <w:p>
            <w:pPr>
              <w:pStyle w:val="indent"/>
            </w:pPr>
            <w:r>
              <w:rPr>
                <w:rFonts w:ascii="微软雅黑" w:hAnsi="微软雅黑" w:eastAsia="微软雅黑" w:cs="微软雅黑"/>
                <w:color w:val="000000"/>
                <w:sz w:val="20"/>
                <w:szCs w:val="20"/>
              </w:rPr>
              <w:t xml:space="preserve">
                乘坐大交通前往到达森林覆盖率31.6%的“森林之城”贵阳市；根据行程抵达时间接站入住酒店。
                <w:br/>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温馨提示：进入景区无行李车，需要自行携带行李步行（10-20分钟）进入景区入住酒店，建议将大件行李存放车上，仅携带贵重物品以及必备洗漱品进入景区。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西江-丹寨万达小镇-安顺
                <w:br/>
              </w:t>
            </w:r>
          </w:p>
          <w:p>
            <w:pPr>
              <w:pStyle w:val="indent"/>
            </w:pPr>
            <w:r>
              <w:rPr>
                <w:rFonts w:ascii="微软雅黑" w:hAnsi="微软雅黑" w:eastAsia="微软雅黑" w:cs="微软雅黑"/>
                <w:color w:val="000000"/>
                <w:sz w:val="20"/>
                <w:szCs w:val="20"/>
              </w:rPr>
              <w:t xml:space="preserve">
                清晨扮着虫鸣鸟叫之声起床，清晨扮着虫鸣鸟叫之声起床，走街串巷，自由参观【田园风光】、【嘎歌古巷】、【博物馆】、【风雨桥】，参观原始的民族建筑，吊脚楼群、苗寨梯田，深入苗寨，走家串户，了解苗家人的生活以及风俗习惯。
                <w:br/>
                早餐后乘车（约1.5H）前往【丹寨万达小镇】(不含景区内游船30元/人，不含保险10元/人，费用敬请自理 )小镇以非物质文化遗产、苗族、侗族文化为内核，涵盖吉尼斯世界最大水车、3000米环湖慢跑道、千亩花田、四大苗侗文化主题广场，景区依山傍水、交相辉映、美不胜收。在这里，你可以漫步湖畔步道，享受惬意的时光；也可以体验竹筏游船、休闲脚踏船等水上项目；更可以品尝当地的地道美食，感受那份独特的味蕾盛宴。后前往卡拉村，全村面积1.23平方公里，共114户478人，是一个苗族聚居的民族村寨。鸟笼编织技艺有四百多年历史，被誉为“中国鸟笼之乡”，2009年被列入贵州省非物质文化遗产名录。
                <w:br/>
                游览结束乘车前往酒店休息，后自由活动。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景区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但见两岸岩溶形态各异，石柱、石钟乳、石笋密布，蔚为壮观。第二层旱洞由5个大庭组成，依次布满人形石钟乳和石花、石柱，灯光下交相辉映，五彩斑斓。第三层旱洞高大开阔，洞中石笋密密匝匝，仿佛进入了原始森林，舒适惬意。大量岩溶发育似树，树冠伸展，荫及面广，灯光下五彩斑斓，有置于天外天的感觉。
                <w:br/>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贵阳-赠送天河潭(外景)-贵阳
                <w:br/>
              </w:t>
            </w:r>
          </w:p>
          <w:p>
            <w:pPr>
              <w:pStyle w:val="indent"/>
            </w:pPr>
            <w:r>
              <w:rPr>
                <w:rFonts w:ascii="微软雅黑" w:hAnsi="微软雅黑" w:eastAsia="微软雅黑" w:cs="微软雅黑"/>
                <w:color w:val="000000"/>
                <w:sz w:val="20"/>
                <w:szCs w:val="20"/>
              </w:rPr>
              <w:t xml:space="preserve">
                早餐后，前往赠送AAAA级景区【天河潭】(外景)（不含观光车20元/人，必须消费敬请自理）游览时间：不少于1.5小时。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后前往品尝享有‘中国第一酒镇’美誉的茅台镇酱香酒。在这片美丽的土地上，一股馥郁的酒香扑面而来，令人仿佛置身于一个世外桃源，品尝着我们酿造的美酒，传承着中国文化，享受优雅时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酒店：2钻版：精选3晚高性价比2钻酒店+1晚西江2钻特色客栈（免拼服务）
                <w:br/>
                      4钻版：精选3晚携程网评4钻酒店+1晚西江3钻特色客栈（免拼服务）
                <w:br/>
                用餐：4早4正餐，正餐30元/人（用餐方式为10人/桌，保证10菜1汤，不足10人菜品减少，根据实际用餐人数酌情增加或减少菜量）
                <w:br/>
                交通：2钻版：2+2豪华旅游车； 4钻版：2+1陆地头等舱【保证每人1正座】
                <w:br/>
                导游：持证导游服务（接站为旅行社工作人员/接站司机，不是导游）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1.不含旅游意外保险。（建议出团前自行购买旅游意外险）。
                <w:br/>
                2.不含所列景点首道门票，65岁以下需要补景区大门票打包价格300元/人；
                <w:br/>
                3.小交通200元/人：（需游客自理）
                <w:br/>
                黄果树环保车50元/人及保险10元/人；西江电瓶车20元/人及保险10元/人；
                <w:br/>
                小七孔观光车40元/人及保险10元/人；天河潭电瓶车20元/人；
                <w:br/>
                丹寨游船30元/人及保险10元/人。
                <w:br/>
                4.黄果树大扶梯往返50元/人单程30元/人，鸳鸯湖划船30元/人（游客自愿选择参加）。
                <w:br/>
                5.交通延阻、罢工、天气、飞机、机器故障、航班取消或更改时间等不可抗力原因导致的额外费用。
                <w:br/>
                6.单房差：不含自然单房差，如需单人入住一间房或携带异性儿童时，则需要补交单房差。
                <w:br/>
                7. 不含一切个人消费以及“费用包含”中未提及的任何费用。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接待说明：(请乙方仔细阅读)
                <w:br/>
                1、优惠机票不得改签、更改或退票，抵离时间以实际机票为准。
                <w:br/>
                2、请乙方提醒客人：成人（16周岁以上）带好有效的证件（如身份证等），小孩带好户口本。
                <w:br/>
                3、因客人自身原因或人力不可抗拒因素或遇政策性调整导致机票、车费、船费、门票价格等行程中的费用增加由客人自己承担，如因客人自身原因造成景点未参观或行程所含餐未用，未产生的费用恕不退还。
                <w:br/>
                4、该产品报价为综合服务优惠价格，持军官证、老年证、学生证、导游证、记者证、教师证等证件不能减免门票费用，赠送项目如遇特原因取消，甲方不退费用。
                <w:br/>
                5、在旅行中当发生不可抗力、危及旅游者人身或财产安全，或非甲方责任造成的意外情形（如航班延误或取消、天气变化等情形），甲方不得不调整或者变更旅游合同约定的行程安排时，应当在向旅游者作出说明（确因客观情况无法在事前说明的，应当在事后作出说明）后进行调整或变更（调整行程先后顺序或更换同价值景点或按约定价格将门票费用退还乙方），（参见《旅行社条例实施细则》第三十七条）。
                <w:br/>
                6、14周岁以下儿童只收取机票、车位费和半价正餐费用，不含门票、不含早餐、不占床位、不含景区小交通、如在当地产生其他费用由家长承担。
                <w:br/>
                7、游客的投诉诉以在地游客自行填写的意见单为主要依据，其他的诉求理由我社不予受理，恕不受理客人虚填或不填意见书而产生的后续争议。
                <w:br/>
                8、如游客要求另行增加景点或购物店，须先由游客与组团社达成一致并由游客签名同意后，甲方与乙方就合同相应条款进行变更后予以执行。
                <w:br/>
                付款和结算方式：
                <w:br/>
                1.双方操作均以确认的传真为准，团款实行一团一清.       
                <w:br/>
                2.付款方式：请乙方于散客出团前付清全款。
                <w:br/>
                解除或者变更合同的条件和提前通知的期限：
                <w:br/>
                1．如果乙方未能在规定的时间内按照约定的付款方式来付清团款，则甲方有权解除合同，并保留向乙方提出赔偿 相应损失的权利 。
                <w:br/>
                2．乙方团队出发24小时前，甲乙双方均有权在征得对方同意后，对本确认合同进行变更。
                <w:br/>
                纠纷解决机制：
                <w:br/>
                如双方发生争议，应友好协商解决；如未能协商解决，则通过当地省旅游质量监督部门来处理；如仍未能解决，则双方均可向有管辖权的人民法院提起诉讼。
                <w:br/>
                违约责任：
                <w:br/>
                1、如乙方在本合同签订后客人抵达目的地24小时之前取消一定人数，甲方已经出票,乙方将承担退票损失(按相应航空公司有关规定); 如乙方在客人抵达目的地24小时之内，取消一定人数的，乙方除承担退票损失外额外费用车位费，房费，导服等费用。
                <w:br/>
                2、如因甲方原因造成游客未能成行,甲方必须积极处理，不能给乙方造成经济损失，如产生损失由甲方承担，赔偿额度最高不超过地接款30%,乙方有义务全力协助,尽量减少甲方的经济损失（具体以旅游局规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2钻酒店：
                <w:br/>
                贵阳：原竹、霖城名都、华侨、波西曼、途窝多彩城市花园（小河）、铂金豪爵、星辰、和庭悦色、美利嘉、安漫或其它同级酒店；
                <w:br/>
                安顺：镇宁假日、四叶草、博奕鑫、青瓦台、加特力、斐迪斯、云景、和印象、未来缘、如家、新华或其它同级酒店；
                <w:br/>
                西江：悦来精品AB、听涛轩、梦回故乡/吾庭、西江春林酒店，西江黔庄度假酒店、西江兰花香居酒店，蝴蝶妈妈民宿、朗庭院、蝴蝶谷、醉忆江南客栈其它同级酒店；
                <w:br/>
                <w:br/>
                4钻酒店
                <w:br/>
                贵阳：贵怡酒店、华美达安可、智选假日、温州酒店、云鹭、维也纳国际、旅途浮光、锦江都城、满兮、空港酒店或其它同级酒店
                <w:br/>
                安顺：麦客达温德姆、和颐至尚、美居、贵飞、华博、浠岸、麓枫、鑫悦温泉酒店、盛世中华或其它同级酒店；
                <w:br/>
                西江：涵美秋田民宿、苗境隐山别院、苗丽半山逸景客栈、西江三秋精品民宿、上云栖、九溪云岸别院、森栖拾光民宿，画印度假民宿、木楼雅舍或其它同级酒店；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2025-05-23T04:19:51+08:00</dcterms:created>
  <dcterms:modified xsi:type="dcterms:W3CDTF">2025-05-23T04:19:51+08:00</dcterms:modified>
</cp:coreProperties>
</file>

<file path=docProps/custom.xml><?xml version="1.0" encoding="utf-8"?>
<Properties xmlns="http://schemas.openxmlformats.org/officeDocument/2006/custom-properties" xmlns:vt="http://schemas.openxmlformats.org/officeDocument/2006/docPropsVTypes"/>
</file>