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广州+珠海5日游行程单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4561258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5.25南航Cz3182 白塔-白云T2 08:00-11:15
                <w:br/>
                5.29 南航 Cz3181 白云 T2-白塔19:45-22:55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广州+珠海5日游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广州+珠海5日游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5.25南航Cz3182 白塔-白云T2 08:00-11:15
                <w:br/>
                <w:br/>
                呼和浩特-广州，下午越秀公园
                <w:br/>
                交通：大巴
                <w:br/>
                景点：越秀公园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佛山维纳斯皇家酒店高新金融区店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黄埔军校--广州塔（含登塔）-花城广场 等广州市区景点
                <w:br/>
                交通：大巴
                <w:br/>
                景点：黄埔军校--广州塔（含登塔）-花城广场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佛山维纳斯皇家酒店高新金融区店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陈家祠-永庆坊-佛山祖庙-华盖路
                <w:br/>
                交通：大巴
                <w:br/>
                景点：陈家祠-永庆坊-佛山祖庙-华盖路
                <w:br/>
                到达城市：佛山市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佛山维纳斯皇家酒店高新金融区店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圆明新园-日月贝车-观珠海鱼女-湾仔游船（观港珠澳大桥）
                <w:br/>
                交通：大巴
                <w:br/>
                景点：圆明新园-日月贝车-观珠海鱼女-湾仔游船（观港珠澳大桥）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佛山维纳斯皇家酒店高新金融区店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广州-呼和浩特，上午自由活动，下午搭航班返程
                <w:br/>
                5.29 南航 Cz3181 白云 T2-白塔19:45-22:55
                <w:br/>
                交通：大巴
                <w:br/>
                景点：机场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全程正规空调旅游大巴，保证1人1正座（自由活动期间不含）
                <w:br/>
                专业中文导游服务（不足10人不派导游）
                <w:br/>
                赠送每人每天1瓶矿泉水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█费 用 不 含：
                <w:br/>
                【1】个人旅游意外保险，建议客人在报名时或团队出发前购买。
                <w:br/>
                【2】旅途中一切个人消费（如酒店洗衣、电话、收费电视、酒水等）。
                <w:br/>
                【3】因不可抗力因素而需要更改行程时所产生的一切费用。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█费 用 不 含：
                <w:br/>
                【1】个人旅游意外保险，建议客人在报名时或团队出发前购买。
                <w:br/>
                【2】旅途中一切个人消费（如酒店洗衣、电话、收费电视、酒水等）。
                <w:br/>
                【3】因不可抗力因素而需要更改行程时所产生的一切费用。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█安 全 提 示：
                <w:br/>
                为了增强游客安全意识，普及旅游安全基本常识，使游客参加活动的计划圆满、愉快、顺利地完成，提示内容如下：
                <w:br/>
                【1】游客在乘车途中，不要将头、手、脚或行李物品伸出窗外，以防意外发生。
                <w:br/>
                【2】游客下车浏览、就餐、购物时，请注意关好旅游车窗，拿完自己随身携带的贵重物品；否则出现遗失被盗损失客人自负。
                <w:br/>
                【3】注意检查酒店为你所配备的用品（卫生间防滑垫等）是否齐全，有无破损，如有不全或破损，请立即向酒店服务员或导游报告。如因当地条件所限，未能配备，请游客小心谨慎，防止发生意外。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【4】贵重物品应存放于酒店服务总台保险柜或自行妥善保管，外出时不要放在房间内，若出现丢失，损失自负。
                <w:br/>
                【5】游客入住酒店后需要外出时，应告知随团导游；酒店总台领一张酒店房卡，卡片上有酒店地址、电话或抄写酒店地址或电话；如果您迷路时，可以按地址询问或搭乘出租车，安全顺利返回住所。
                <w:br/>
                【6】经过危险地段（如陡峭、狭窄的同路、潮湿泛滑的道路等）不可拥挤；前往险峻处观光时应充分考虑自身的条件是否可行，不要强求和存侥幸心理。
                <w:br/>
                【7】游客登山或参与活动中根据应自身身体状况进行，注意适当休息，避免过度激烈运动以及自身
                <w:br/>
                身体无法适应的活动，同时做好防护工作。
                <w:br/>
                【8】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【9】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【10】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【11】在景点内娱乐时，应根据自身的条件参与适应的项目；在自由活动期间外出娱乐活动不要单独行动。 
                <w:br/>
                【12】听从导游的安排，记住集中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提前说明退团/取消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个人旅游意外保险，建议客人在报名时或团队出发前购买。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2025-05-23T16:29:46+08:00</dcterms:created>
  <dcterms:modified xsi:type="dcterms:W3CDTF">2025-05-23T16:29:46+08:00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