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【总统系列】水电宜昌 三峡大坝 神农溪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JCJQ-SX25052601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魅力宜昌 三峡大坝 长江三峡 神农溪 丰都双桂山 网红重庆 动飞五日 或 双动六日游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07:30-12:30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神农溪&gt;&gt;（自费）白帝城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（自费）丰都鬼城&gt;&gt;丰都双桂山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09:00-12:00 停靠丰都景区码头，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亦可报名自费4A级【丰都鬼城景区】（约2小时,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18:30-19:30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各地至宜昌动车二等座，重庆至江苏动车二等座；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执行游船：总统八号游船
                <w:br/>
                双动六日增加重庆携程4钻酒店1晚：参考 枫郡雅致 巴古戴斯 新西亚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2025-07-08T20:10:29+08:00</dcterms:created>
  <dcterms:modified xsi:type="dcterms:W3CDTF">2025-07-08T20:10:29+08:00</dcterms:modified>
</cp:coreProperties>
</file>

<file path=docProps/custom.xml><?xml version="1.0" encoding="utf-8"?>
<Properties xmlns="http://schemas.openxmlformats.org/officeDocument/2006/custom-properties" xmlns:vt="http://schemas.openxmlformats.org/officeDocument/2006/docPropsVTypes"/>
</file>