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 2025年5月10日 上海-福冈-上海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SC250510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日本福冈
                <w:br/>
              </w:t>
            </w:r>
          </w:p>
          <w:p>
            <w:pPr>
              <w:pStyle w:val="indent"/>
            </w:pPr>
            <w:r>
              <w:rPr>
                <w:rFonts w:ascii="微软雅黑" w:hAnsi="微软雅黑" w:eastAsia="微软雅黑" w:cs="微软雅黑"/>
                <w:color w:val="000000"/>
                <w:sz w:val="20"/>
                <w:szCs w:val="20"/>
              </w:rPr>
              <w:t xml:space="preserve">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港口地址：
                <w:br/>
                CHUO WHARF
                <w:br/>
                Cruise Center, 24-28, Okihama-Machi, Hakata-Ku, Fukuoka-City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2025-07-17T02:25:37+08:00</dcterms:created>
  <dcterms:modified xsi:type="dcterms:W3CDTF">2025-07-17T02:25:37+08:00</dcterms:modified>
</cp:coreProperties>
</file>

<file path=docProps/custom.xml><?xml version="1.0" encoding="utf-8"?>
<Properties xmlns="http://schemas.openxmlformats.org/officeDocument/2006/custom-properties" xmlns:vt="http://schemas.openxmlformats.org/officeDocument/2006/docPropsVTypes"/>
</file>