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【金牌小岛】秦皇岛北戴河 高去高回5日跟团游行程单</w:t>
      </w:r>
    </w:p>
    <w:p>
      <w:pPr>
        <w:jc w:val="center"/>
        <w:spacing w:after="100"/>
      </w:pPr>
      <w:r>
        <w:rPr>
          <w:rFonts w:ascii="微软雅黑" w:hAnsi="微软雅黑" w:eastAsia="微软雅黑" w:cs="微软雅黑"/>
          <w:sz w:val="20"/>
          <w:szCs w:val="20"/>
        </w:rPr>
        <w:t xml:space="preserve">【收客前请来电询位】14人封顶小包团/VIP管家服务/0购物；精华景点：鸽子窝公园/ 老虎石/环海公路/仙螺岛跨海索道/滨海夜市/ 出海捕捞/游船出海/碧螺塔夜场(含夜场大型表演)/乐岛海洋王国/阿那亚/山海关古城·/榆关堂会/汉服体验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THB45543146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高端小包出行产品、区别常规大散拼、懒睡慢行不早起、特别安排出海捕捞、打卡绝美阿那亚、碧螺塔夜场大型表演、多巴胺乐岛海洋王国与仙螺岛跨海索道一个不错过！
                <w:br/>
                承诺全程纯玩0购物0自费0套路，十年品质如一，回归旅游本质！
                <w:br/>
                精选舒适海景酒店、沙滩海景房，轻松体验赶海、日出、日落、真正的海边度假风！
                <w:br/>
                告别传统团餐、全程社会餐厅、升级一餐价值298元豪华蟹鲍海鲜自助！
                <w:br/>
                管家导游VIP服务，专车接送不套活0等待，让旅途更轻松！
                <w:br/>
                赠送矿泉水、精美小岛纪念品、儿童航海体验、沙滩玩具大礼包！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1：高铁抵达后，我社安排司机热情接站入住酒店，不含餐和景区，可自行安排活动。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鸽子窝公园—仙螺岛跨海索道—老虎石环海公路—秦皇小巷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【老虎石环海公路】（约1小时）这里是北戴河的最中心位置，也是北戴河最美环海公路中的一段、滩宽海阔、你可以沿着海岸线走一走、也可以租上一台电动车沿着海岸骑行、吹吹海风 、看看人来人往。
                <w:br/>
                午餐品尝豪华蒸汽海鲜自助餐、全部现捞现煮、螃蟹、鲍鱼、皮皮虾等海鲜搭配上百种酒水美食不限量、
                <w:br/>
                【仙螺岛含跨海索道】（约1.5小时）因此景区异常火爆，排队等待时间较长，望游客理解与支持工作，门票包含往返索道、登岛。不包含岛上二次消费。如遇大风、暴雨天气，此景区关闭.）国内唯一的海上缆车，专属于秦皇岛的极致浪漫，坐在敞篷式缆车，看着一汪汪海水，一层层波浪，此起彼伏，连绵不断。和身边人并排而坐，吹着纯粹的海风，横跨千米大海，心里溢满了诗和远方，看着日月与山海，远方与沙滩，清水与海水交缠，凝聚了夏日所有的浪漫，别有一番意境！
                <w:br/>
                【秦皇小巷】（约1小时）氛围十足、网红打卡首选地！这里是小岛最火的网红小吃街，也是小岛最热闹的小吃街，各色美食多到你挑花眼！您可在这里自由选择自己喜爱的美食。
                <w:br/>
                入住海景酒店（紧邻大海、周围热闹喧嚣、感受夏日滨海生活）。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阿那亚—出海捕捞—碧螺塔夜场（含夜场大型表演）
                <w:br/>
              </w:t>
            </w:r>
          </w:p>
          <w:p>
            <w:pPr>
              <w:pStyle w:val="indent"/>
            </w:pPr>
            <w:r>
              <w:rPr>
                <w:rFonts w:ascii="微软雅黑" w:hAnsi="微软雅黑" w:eastAsia="微软雅黑" w:cs="微软雅黑"/>
                <w:color w:val="000000"/>
                <w:sz w:val="20"/>
                <w:szCs w:val="20"/>
              </w:rPr>
              <w:t xml:space="preserve">
                懒睡不早起、安享早餐，集合出发啦~
                <w:br/>
                【阿那亚】（6月11日起发班班期，正规票入园含沙丘美术馆+艺术中心+景区内小交通）（约2小时） 坐落在秦皇岛黄金海岸中心区，他的名字源于梵语 ，意为“修行之地，躲避喧嚣之地”。顾名思义阿那亚与一般的度假胜地的人声鼎沸不同，阿那亚是个远离热闹喧嚣的地方。自从孤独图书馆通过媒体走红后，阿那亚越来越频繁的出现在社交媒体，成为新中产热门打卡地，身为国内首个成功的文化艺术社区，阿那亚确实有很多出彩的地方，老板非常有眼光的请了国内新锐建筑师做了很多很好的建筑。可在【孤独图书馆】【海边礼堂】【沙丘美术馆】【艺术中心】等等这些有名的建筑中室外拍照，很有设计感，随手一拍都会有大片的感觉。
                <w:br/>
                午餐冀菜风味小馆，品尝河北当地人吃的特色美食。
                <w:br/>
                【出海捕捞】（约1小时）乘坐渔田专属航线出海，海上撒网捕捞，捕捞到的时令海鲜拿到船上现煮，鲜活现尝，感受大海的慷慨馈赠。品尝当季时令海鲜，如生蚝、扇贝及花蛤等。而且能够近距离观看自然保护区翡翠岛，翡翠岛被誉为大海与沙漠的吻痕。感受大海与沙漠奇妙结合所带来的绝美景观。
                <w:br/>
                【碧螺塔含夜场表演】（约3小时）这里三面环海，风光绚丽。登碧螺塔远眺，茫茫大海尽收眼底。碧螺塔是整个北方不多见的海上迷城，音乐与诗与酒，不必远赴爱琴海也能到达爱情海，度假的感觉幸福满满。 土耳其的热气球、圣托里尼的建筑，海边秋千，花墙，教堂，是拍摄各种浪漫场景的天然摄影棚。夜晚更可以参加海滩荧光趴，观看震撼视觉的海上光影——大型海上实景演出、里边还有种类繁多的小吃可任选！ 
                <w:br/>
                入住伴海酒店（紧邻大海、周围热闹喧嚣、感受夏日滨海生活）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午餐：渔家宴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乐岛海洋王国—山海关古城—榆关堂会—汉服体验
                <w:br/>
              </w:t>
            </w:r>
          </w:p>
          <w:p>
            <w:pPr>
              <w:pStyle w:val="indent"/>
            </w:pPr>
            <w:r>
              <w:rPr>
                <w:rFonts w:ascii="微软雅黑" w:hAnsi="微软雅黑" w:eastAsia="微软雅黑" w:cs="微软雅黑"/>
                <w:color w:val="000000"/>
                <w:sz w:val="20"/>
                <w:szCs w:val="20"/>
              </w:rPr>
              <w:t xml:space="preserve">
                懒睡不早起、安享早餐，集合出发啦~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午餐，古城老字号当地人好评第一的大馅饺子、皮皮虾馅、鲅鱼馅、八爪鱼馅搭配当地特色小凉菜、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榆关堂会】（约1小时）堂会是过去过年或重要节日庆祝活动时请演员到私宅或会所做专场演出。山海关地区的榆关堂会从明末清初流传至今已有四百多年的历史，由非物质文化遗产传承人驻场演出，榆关堂会以山海关的历史故事，名胜古迹为题材，创作了《石河大战》、《古城揽胜》等一系列佳作。让游客在游览古城的同时，通过观看聆听传统曲艺表演，了解山海关古城的风土人情和金戈铁马的历史故事。
                <w:br/>
                【汉服体验】（约2小时）秦皇岛最火旅拍：来一趟秦皇岛怎么能不拍一次国风古韵的大片呢，这里处处是景，配上古色古香的小巷，里边有专业的旅拍馆，选一套你喜爱的汉服，来一次穿越之旅，体验传统文化的服饰之美，感受历史传承中的盛大仪式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午餐：海鲜大馅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轻奢海景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送站—抵达温馨的家
                <w:br/>
              </w:t>
            </w:r>
          </w:p>
          <w:p>
            <w:pPr>
              <w:pStyle w:val="indent"/>
            </w:pPr>
            <w:r>
              <w:rPr>
                <w:rFonts w:ascii="微软雅黑" w:hAnsi="微软雅黑" w:eastAsia="微软雅黑" w:cs="微软雅黑"/>
                <w:color w:val="000000"/>
                <w:sz w:val="20"/>
                <w:szCs w:val="20"/>
              </w:rPr>
              <w:t xml:space="preserve">
                今日送站，返回温馨的家。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4、住宿：轻奢型酒店海景房（独立卫浴 空调电视）（不提供自然单间，出现单男单女自行补房差，房差现询）
                <w:br/>
                5、用餐：4早3正；早餐丰盛中西自助早，社会餐厅高标用餐（以上用餐  不吃不退）
                <w:br/>
                6、导服：全程优秀导游讲解服务
                <w:br/>
                7、儿童：含往返高铁二等座儿童半价票、当地用车、行程所列正餐、船、导服。其余自理。
                <w:br/>
                儿童超高门票当地现补，游客自理费用：1.2-1.4m：333元    1.4m以上: 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儿童超高门票当地现补，游客自理费用：1.2-1.4m：333元    1.4m以上: 390元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2025-07-18T00:46:07+08:00</dcterms:created>
  <dcterms:modified xsi:type="dcterms:W3CDTF">2025-07-18T00:46:07+08:00</dcterms:modified>
</cp:coreProperties>
</file>

<file path=docProps/custom.xml><?xml version="1.0" encoding="utf-8"?>
<Properties xmlns="http://schemas.openxmlformats.org/officeDocument/2006/custom-properties" xmlns:vt="http://schemas.openxmlformats.org/officeDocument/2006/docPropsVTypes"/>
</file>