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2025轻奢老君山行程单</w:t>
      </w:r>
    </w:p>
    <w:p>
      <w:pPr>
        <w:jc w:val="center"/>
        <w:spacing w:after="100"/>
      </w:pPr>
      <w:r>
        <w:rPr>
          <w:rFonts w:ascii="微软雅黑" w:hAnsi="微软雅黑" w:eastAsia="微软雅黑" w:cs="微软雅黑"/>
          <w:sz w:val="20"/>
          <w:szCs w:val="20"/>
        </w:rPr>
        <w:t xml:space="preserve">2025轻奢老君山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0251744852986fu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郑州、嵩山少林寺、洛阳龙门石窟、白马寺&amp;牡丹花会、老君山、丽景门古街、
                <w:br/>
                开封包公祠、清明上河园双卧5日游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郑州、嵩山少林寺、洛阳龙门石窟、白马寺&amp;amp;牡丹花会、老君山、丽景门古街、
                <w:br/>
                开封包公祠、清明上河园双卧5日游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上海及周边-郑州
                <w:br/>
              </w:t>
            </w:r>
          </w:p>
          <w:p>
            <w:pPr>
              <w:pStyle w:val="indent"/>
            </w:pPr>
            <w:r>
              <w:rPr>
                <w:rFonts w:ascii="微软雅黑" w:hAnsi="微软雅黑" w:eastAsia="微软雅黑" w:cs="微软雅黑"/>
                <w:color w:val="000000"/>
                <w:sz w:val="20"/>
                <w:szCs w:val="20"/>
              </w:rPr>
              <w:t xml:space="preserve">
                抵达后入住郑州，火车班夜宿火车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火车/郑州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郑州-老君山-洛阳
                <w:br/>
              </w:t>
            </w:r>
          </w:p>
          <w:p>
            <w:pPr>
              <w:pStyle w:val="indent"/>
            </w:pPr>
            <w:r>
              <w:rPr>
                <w:rFonts w:ascii="微软雅黑" w:hAnsi="微软雅黑" w:eastAsia="微软雅黑" w:cs="微软雅黑"/>
                <w:color w:val="000000"/>
                <w:sz w:val="20"/>
                <w:szCs w:val="20"/>
              </w:rPr>
              <w:t xml:space="preserve">
                《远赴人间惊鸿宴，一睹人间盛世颜》：和老君山的云顶仙宫来一场邂逅吧！
                <w:br/>
                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
                <w:br/>
                中餐品尝：《栾川山水豆腐》
                <w:br/>
                独家安排：价值88元/人《武皇迎宾盛礼》
                <w:br/>
                赠送：《洛阳通关文牒》
                <w:br/>
                一代女皇武则天率领众嫔妃大臣  迎接贵宾团的到来，为贵宾们派发东都洛阳通关文牒，大家面见女皇，合影留念，仿佛穿越大唐！ 
                <w:br/>
                看过这么多老街，洛阳的，却最有风味，这里有老洛阳的记忆，风格迥异的洛阳名吃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4月牡丹花会期间可能更改为白天参观丽景门及外观天堂明堂等）
                <w:br/>
                夜幕降临，你将漫步在帝都洛阳，观赏盛唐武则天时期的天堂（外观）、明堂（外观），以及灯火璀璨的应天门（外观）夜景。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洛阳或栾川</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洛阳龙门石窟--少林寺-郑州
                <w:br/>
              </w:t>
            </w:r>
          </w:p>
          <w:p>
            <w:pPr>
              <w:pStyle w:val="indent"/>
            </w:pPr>
            <w:r>
              <w:rPr>
                <w:rFonts w:ascii="微软雅黑" w:hAnsi="微软雅黑" w:eastAsia="微软雅黑" w:cs="微软雅黑"/>
                <w:color w:val="000000"/>
                <w:sz w:val="20"/>
                <w:szCs w:val="20"/>
              </w:rPr>
              <w:t xml:space="preserve">
                千年古寺、佛教传入中国后的第一座官办寺院
                <w:br/>
                早餐后游览有着1900年历史的“佛教第一古刹”，“释源”，“祖庭”之称的【白马寺】（3-4月份更换为牡丹园，游览时间1.5小时）。体会“祖庭十古”，这里是佛教进入中国的第一站，也是由白马寺开始佛教开始在东南亚各国遍地开花。
                <w:br/>
                《刻在岩石上的大唐梦》走进千年前的艺术宝库-龙门石窟
                <w:br/>
                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
                <w:br/>
                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3-4月份特别安排欣赏：《洛阳牡丹花会》（以景区开园时间为准，3月室内牡丹、4月室外牡丹为主）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郑州-开封-郑州-送站返程
                <w:br/>
              </w:t>
            </w:r>
          </w:p>
          <w:p>
            <w:pPr>
              <w:pStyle w:val="indent"/>
            </w:pPr>
            <w:r>
              <w:rPr>
                <w:rFonts w:ascii="微软雅黑" w:hAnsi="微软雅黑" w:eastAsia="微软雅黑" w:cs="微软雅黑"/>
                <w:color w:val="000000"/>
                <w:sz w:val="20"/>
                <w:szCs w:val="20"/>
              </w:rPr>
              <w:t xml:space="preserve">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
                <w:br/>
                赠送欣赏：《沉浸式大宋奇幻游》
                <w:br/>
                特别安排宋文化特色实景演出：《大宋民俗绝活》《王员外招婿》《岳飞枪挑小梁王》
                <w:br/>
                赠送：北宋·张择端·故宫珍藏版本《清明上河图》
                <w:br/>
                在这幅“百米长卷”上，它已被赋予了生命:白天，城里是徒步行走的人流，骑着骆驼的商队，小桥下潺潺的流水，吆着号子声的水手;夜晚，夜市上是忙碌的小商小贩，屋里准备歇息的夫妻，小酒馆里传出的猜拳声。
                <w:br/>
                参观【包公祠】（参观约1小时）
                <w:br/>
                这里为纪念铁面无私包大人而修建的，威名驰誉天下，包龙图扶正祛邪、刚直不阿、美名传于古今！品味大宋文化，拜包龙图，领略人间正气！后送团
                <w:br/>
                具体演出以景区当天演出为准。
                <w:br/>
                中餐品尝：开封特色小吃《鲤鱼焙面》《炒红薯泥》《灌汤小笼包》
                <w:br/>
                下午后结束行程，送站返程，结束愉快旅行.
                <w:br/>
                <w:br/>
                参考车次：
                <w:br/>
                K154（郑州18:13-6:39上海）
                <w:br/>
                K1104（郑州19:22-10:20上海）
                <w:br/>
                K284（郑州19:16-6:53上海）等或其他车次；
                <w:br/>
                G1934（郑州东17:39-21:23上海虹桥）、G1950（郑州站17:52-23:05上海虹桥）等或其他车次；
                <w:br/>
                车次仅供参考，具体实际出票为准，车次铺位座位不接受指定。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火车班根据车次时间抵达。
                <w:br/>
              </w:t>
            </w:r>
          </w:p>
          <w:p>
            <w:pPr>
              <w:pStyle w:val="indent"/>
            </w:pPr>
            <w:r>
              <w:rPr>
                <w:rFonts w:ascii="微软雅黑" w:hAnsi="微软雅黑" w:eastAsia="微软雅黑" w:cs="微软雅黑"/>
                <w:color w:val="000000"/>
                <w:sz w:val="20"/>
                <w:szCs w:val="20"/>
              </w:rPr>
              <w:t xml:space="preserve">
                火车班根据车次时间抵达。
                <w:br/>
                在不减少旅游景点和游览时间的前提下，导游有权根据当天的天气、交通等实际情况调整景点游览前后顺序！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河南当地空调旅游车，每人一个正座。
                <w:br/>
                酒店住宿	全程网评3钻宾馆+郑州升级1晚网评4钻酒店，双人标准间。独立卫生间独立淋浴，空调，彩电，干净卫生，房差350元/人，4月及五一期间房差450元/人
                <w:br/>
                参考酒店：
                <w:br/>
                郑州3钻：美庭雅居、中州假日酒店郑大地铁站店、迈高德、海天假日金汇店/工大店、锦江品尚酒店、中都饭店、锦江都城、锦轩阁、星程酒店、宜尚酒店、云庭易居、锦海、维也纳等
                <w:br/>
                焦作3钻：非繁天弘、香格里汀、征云、云水涧、多福多、迎宾上院/昆仑乐居、维多利亚等
                <w:br/>
                洛阳3钻或星：伊川丰华大酒店（本酒店与携程不合作，为指定酒店，不参考钻级）、迪尼斯、蓝鹊，汇丰，偃师御城假日酒店，中州酒店、维也纳3好、维也纳智好，智丰假日酒店/林里故事、润华、蓝途酒店、美景酒店/云居印象、申泰/格兰特/喜鹊愉家等或栾川清河居、雅苑美爵、白玉兰、国华、君山福地民宿、竹溪朴民宿、云水坞民宿、云居客民宿等（花会间会住洛阳周边）
                <w:br/>
                郑州4钻：美仑酒店、涵唐酒店火车站东广场店、艾沐国际酒店、龙祥宾馆、康利中州国际酒店、智选假日酒店/圣佳丽绅等
                <w:br/>
                （注：参考酒店若团队用房满房或其它原因无法安排时，我社将置换为同级别酒店）
                <w:br/>
                导游服务	优秀导游服务，不进店、白+黑不推荐任何自费（车售、景区交通及耳麦除外）
                <w:br/>
                团队用餐	2早餐3正餐，其中特色餐：栾川山水豆腐、洛阳水席、开封特色小吃菜、灌汤小笼包等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请按年龄段在当地自补门票：
                <w:br/>
                3-4月份：
                <w:br/>
                60岁以下：老君山100+龙门90+牡丹园50+少林寺80+包公祠30+清明上河园120=470旅行社优惠价380元/人
                <w:br/>
                60-69岁：包公祠15+牡丹园20+清明上河园60=95元/人
                <w:br/>
                其他月份换成白马寺后：
                <w:br/>
                60岁以下：老君山100+龙门90+白马寺35+少林寺80+包公祠30+清明上河园120=455旅行社优惠价380元/人
                <w:br/>
                60-69岁：包公祠15+清明上河园60=75元/人
                <w:br/>
                报价不含
                <w:br/>
                景区电瓶车	少林寺单程15元/人次（自愿），龙门石窟10元/人次（自愿）
                <w:br/>
                老君山一索130元/人（必乘）老君山二索80（自愿）电梯40元/人（自愿）
                <w:br/>
                少林寺耳麦20元/人（自愿），龙门石窟耳麦20元/人（自愿）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br/>
                声明：非4月旺季班期升级25人封顶：是指“不含儿童及不占床成人的总人数”
                <w:br/>
                      在不改变标准、不降低服务的情况下，有可能与其它线路合并用车。
                <w:br/>
                4月份旺季班期不受封顶人数限制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br/>
                外出旅行，注意身体健康，切勿吃生食、生海鲜、已剥皮的水果，不要光顾路边无牌照摊档， 防止暴饮暴食。多喝开水，多吃蔬果类。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四、如果您确认选择此次旅行，请您确认您的身体能够承担此次旅游的行程安排，能够承受此次旅游过程中因各种外界自然反应（包括但不限于长途跋涉、登山、乘车、乘船、坐飞机，坐缆车、高原反应等）所带来的不适。如在旅游过程中您的身体因自身原因发生疾病或出现任何因自然反应带来的身体不适或疾病，以及因自身的原因导致的损失，我公司不承担任何责任。请您根据自身情况购买相关保险产品，以便减少您的损失。
                <w:br/>
                同时，在旅行过程中，请您携带好家人的联系方式、自己病史等内容的卡片，以备不便之需。还应准备常用药物，如感冒、腹泻、止痛、防晕以及与自己病史有关的药物，随身携带，以应急需。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退团须知
                <w:br/>
                1、旅游者在行程开始前7日以上提出取消，按旅游费用总额的20%；
                <w:br/>
                2、行程开始前6日至4日，按旅游费用总额的40%； 
                <w:br/>
                3、行程开始前3日至1日，按旅游费用总额的80%；
                <w:br/>
                4、行程开始当日，按旅游费用总额的100%。
                <w:br/>
                如按上述约定比例扣除的必要的费用低于实际发生的费用，旅游者按照实际发生的费用支付，但最高额不应当超过旅游费用总额。
                <w:br/>
                旅行社扣除必要的费用后，应当在解除合同通知到达日起5个工作日内为旅游者办结退款手续。
                <w:br/>
                5、机票损失另算！（根据当时航司政策）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2025-06-25T19:45:52+08:00</dcterms:created>
  <dcterms:modified xsi:type="dcterms:W3CDTF">2025-06-25T19:45:52+08:00</dcterms:modified>
</cp:coreProperties>
</file>

<file path=docProps/custom.xml><?xml version="1.0" encoding="utf-8"?>
<Properties xmlns="http://schemas.openxmlformats.org/officeDocument/2006/custom-properties" xmlns:vt="http://schemas.openxmlformats.org/officeDocument/2006/docPropsVTypes"/>
</file>