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独库南北疆双卧16日游行程单</w:t>
      </w:r>
    </w:p>
    <w:p>
      <w:pPr>
        <w:jc w:val="center"/>
        <w:spacing w:after="100"/>
      </w:pPr>
      <w:r>
        <w:rPr>
          <w:rFonts w:ascii="微软雅黑" w:hAnsi="微软雅黑" w:eastAsia="微软雅黑" w:cs="微软雅黑"/>
          <w:sz w:val="20"/>
          <w:szCs w:val="20"/>
        </w:rPr>
        <w:t xml:space="preserve">乌鲁木齐、S21沙漠公路、草原神石城、五彩滩、喀纳斯、禾木村、乌尔禾魔鬼城 赛里木湖、果子沟大桥、薰衣草庄园、那拉提、巴音布鲁克、罗布人村寨、 博斯腾湖、火焰山、坎儿井、维吾尔族家访、天山天池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0071739760877Vu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独立自组：高品质-江苏自组团(含周边城市)，新疆旅游首选线路!
                <w:br/>
                专享用车：行程升级2+1豪华陆地头等舱，老司机+优选导游，舒适出行；
                <w:br/>
                安心乐购：全程0自费，必须产生门票区间车全含，仅1个购物店，让您的行程体验更完美；
                <w:br/>
                独家精创：独家推出三大最美网红公路：独库公路+赛湖公路+禾木公路；
                <w:br/>
                优品住宿：行程升级2晚当地待评五星标准+9晚精选当地待评四星标准酒店；
                <w:br/>
                美食盛宴：冷水鱼宴、九碗三行子、图瓦家宴、香妃宴、九宫宴，20人以上赠送品鉴烤全羊；
                <w:br/>
                匠心定制：南北疆著名景点荟萃，两条最美网红公路+七大著名5A级风景区，依次为您呈现；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独库南北疆双卧16日游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出发地—乌鲁木齐（火车约38小时车程）
                <w:br/>
              </w:t>
            </w:r>
          </w:p>
          <w:p>
            <w:pPr>
              <w:pStyle w:val="indent"/>
            </w:pPr>
            <w:r>
              <w:rPr>
                <w:rFonts w:ascii="微软雅黑" w:hAnsi="微软雅黑" w:eastAsia="微软雅黑" w:cs="微软雅黑"/>
                <w:color w:val="000000"/>
                <w:sz w:val="20"/>
                <w:szCs w:val="20"/>
              </w:rPr>
              <w:t xml:space="preserve">
                根据车次时间前往出发地火车站乘坐火车，2天后抵达世界上离海洋最远的内陆城市、举世闻名的新疆维吾尔自治区首府—【乌鲁木齐】，踏上举世闻名的古“丝绸之路”第一站。乌鲁木齐是亚洲的地理中心。俗话说“没见过新疆之大不知中国之大，没见过新疆之美不知中国之美”。新疆是举世闻名的瓜果歌舞之乡、珍宝玉石之邦，广博的自治区占地面积有中国的六分之一。乘车赴酒店后入住休息,准备迎接明天充满惊喜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抵达乌鲁木齐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乌鲁木齐—S21沙漠公路—草原石城—吉木乃（约580KM/7小时）
                <w:br/>
              </w:t>
            </w:r>
          </w:p>
          <w:p>
            <w:pPr>
              <w:pStyle w:val="indent"/>
            </w:pPr>
            <w:r>
              <w:rPr>
                <w:rFonts w:ascii="微软雅黑" w:hAnsi="微软雅黑" w:eastAsia="微软雅黑" w:cs="微软雅黑"/>
                <w:color w:val="000000"/>
                <w:sz w:val="20"/>
                <w:szCs w:val="20"/>
              </w:rPr>
              <w:t xml:space="preserve">
                今日视觉靓点：
                <w:br/>
                S21沙漠公路	也称为阿乌高速，是新疆首条沙漠高速公路
                <w:br/>
                草原石头城	奇石奇景与草原花海交相辉映，融合哈萨克文化，四季变换中尽显大自然的鬼斧神工
                <w:br/>
                【S21沙漠公路】（沿途车观）S21公路是新疆首条沙漠高速公路，由北向南，起点位于福海县福海南枢纽互通处，终点位于乌鲁木齐以北与西绕城高速衔接处，路线全长342.538km，是新疆首条沙漠高速公路。
                <w:br/>
                【草原神石城】(含门票+区间车，游览时间约1.5小时）景区自然景观壮美，品位较高，是一个以观光旅游、休闲度假、特种旅游、科学考察为主要功能的大型旅游景区。此外，这里还是清政府和民国政府唯一承认和任命的哈萨克郡王——艾林郡王的私家牧场。更为神奇的是，在景区内还蕴含着四大之谜，即石棺墓之谜、怪坡之谜、文字之谜、石洞神泉之谜，至今没有人能够揭晓这四大之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吉木乃—喀纳斯湖—贾登峪/冲乎尔（约260KM/5小时）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湖】（含门票+区间车，游览时间约3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贾登峪/冲乎尔—禾木—五彩滩—和什托洛盖/乌尔禾（约370KM/6.5小时）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禾木公路	新疆最美公路之一，弯多景美，草原、森林、木屋、河流依次呈现。
                <w:br/>
                五彩滩	国家4A级景区。被上帝遗落在人间的调色盘
                <w:br/>
                【禾木村】（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五彩滩】(含门票，游览时间约1小时）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和什托洛盖/乌尔禾—世界魔鬼城—博乐/双河市（约600KM/7H）
                <w:br/>
              </w:t>
            </w:r>
          </w:p>
          <w:p>
            <w:pPr>
              <w:pStyle w:val="indent"/>
            </w:pPr>
            <w:r>
              <w:rPr>
                <w:rFonts w:ascii="微软雅黑" w:hAnsi="微软雅黑" w:eastAsia="微软雅黑" w:cs="微软雅黑"/>
                <w:color w:val="000000"/>
                <w:sz w:val="20"/>
                <w:szCs w:val="20"/>
              </w:rPr>
              <w:t xml:space="preserve">
                今日视觉靓点：
                <w:br/>
                乌尔禾魔鬼城	国家5A级景区，“神奇西北100景”；被评选为“中国最美的三大雅丹”之一
                <w:br/>
                【乌尔禾魔鬼城】（含门票+区间车，游览时间约1.5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博乐/双河市—赛里木湖—薰衣草—新源/那拉提（约500KM/5.5H）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果子沟大桥	中国国内首座大跨度公路钢桁梁斜拉桥。也是中国最土豪的大桥。
                <w:br/>
                薰衣草庄园	有“中国的普罗旺斯”之称，是中国最大的薰衣草种植基地。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途经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项目，不在花期则取消游览，不做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那拉提草原—独库公路—巴音布鲁克—巴音镇（约320KM/3H）
                <w:br/>
              </w:t>
            </w:r>
          </w:p>
          <w:p>
            <w:pPr>
              <w:pStyle w:val="indent"/>
            </w:pPr>
            <w:r>
              <w:rPr>
                <w:rFonts w:ascii="微软雅黑" w:hAnsi="微软雅黑" w:eastAsia="微软雅黑" w:cs="微软雅黑"/>
                <w:color w:val="000000"/>
                <w:sz w:val="20"/>
                <w:szCs w:val="20"/>
              </w:rPr>
              <w:t xml:space="preserve">
                今日视觉靓点：
                <w:br/>
                那拉提河谷草原	国家5A级景区，因自然生态景观和人文景观独具特色，而被誉为“天山绿岛”
                <w:br/>
                独库公路	一年观四季，十里不同天。且被《中国国家地理》评选为“纵贯天山脊梁的景观大道”
                <w:br/>
                巴音布鲁克	国家5A级景区，中国第二大草原，它的辽阔与壮美让人叹为观止
                <w:br/>
                【那拉提河谷草原】（含门票+区间车，游览时间约3小时）这里是世界四大草原之一的亚高山草甸植物区，自古以来就是哈萨克族游牧的牧场。这里山花烂漫、牛羊遍地、群马奔腾，沐浴着草原和煦的阳光，呼吸着微风中弥漫的花朵芬芳，领略浓郁纯正的草原自然景观。
                <w:br/>
                【独库公路中段】（开放期间换乘5-7座小车穿越）中段指那拉提至音布鲁克镇段，经独库公路前往巴音布鲁克镇，独库公路为最美网红公路、英雄之路、被《中国国家地理》评选为“纵贯天山脊梁的景观大道”，同时也被称之为最美自驾公路，我们沿独库公路蜿蜒而上，一弯一景，景景不同，甚为壮美。
                <w:br/>
                【巴音布鲁克草原】（含门票+区间车，游览时间约3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特别提醒：独库公路一般开通时间是6月中旬—9月中旬，根据天气原因通行，如独库公路未开通或临时封闭管制期间，则不再换车，乘坐旅游车则绕道218国道，途经巩乃斯林场、火烧桥检查站处前往巴音布鲁克镇，费用相同，无费用退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巴音镇—博斯腾湖—库尔勒（全程约400KM/6小时）
                <w:br/>
              </w:t>
            </w:r>
          </w:p>
          <w:p>
            <w:pPr>
              <w:pStyle w:val="indent"/>
            </w:pPr>
            <w:r>
              <w:rPr>
                <w:rFonts w:ascii="微软雅黑" w:hAnsi="微软雅黑" w:eastAsia="微软雅黑" w:cs="微软雅黑"/>
                <w:color w:val="000000"/>
                <w:sz w:val="20"/>
                <w:szCs w:val="20"/>
              </w:rPr>
              <w:t xml:space="preserve">
                今日视觉靓点：
                <w:br/>
                博斯腾湖	国家5A级景区，中国最大的内陆淡水湖泊；被称为“沙漠瀚海中的明珠”
                <w:br/>
                【博斯腾湖】（含门票，游览时间约1小时）古称“西海”、唐谓“鱼海”，清代中期定名为博斯腾湖，位于焉耆盆地东南面博湖县境内，是中国最大的内陆淡水吞吐湖。博斯腾蒙古语，意为站立，因三道湖心山屹立于湖中心而得名。大湖水域辽阔，烟波浩渺，遥望对岸，水天一色，登游艇畅游大湖，丽日蓝天，波光潋滟，轻风佛面，心旷神怡；大风起，惊涛排空，宛若怒海；冬至春初，千里冰封，银光如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库尔勒—罗布人村寨—吐鲁番（单程约550KM/8.5H）
                <w:br/>
              </w:t>
            </w:r>
          </w:p>
          <w:p>
            <w:pPr>
              <w:pStyle w:val="indent"/>
            </w:pPr>
            <w:r>
              <w:rPr>
                <w:rFonts w:ascii="微软雅黑" w:hAnsi="微软雅黑" w:eastAsia="微软雅黑" w:cs="微软雅黑"/>
                <w:color w:val="000000"/>
                <w:sz w:val="20"/>
                <w:szCs w:val="20"/>
              </w:rPr>
              <w:t xml:space="preserve">
                今日视觉靓点：
                <w:br/>
                罗布人村寨	国家4A级景区，了解神秘罗布人独特的文化和民俗
                <w:br/>
                塔克拉玛干沙漠	中国第一大流动性沙漠，世界第二大流动性沙漠，面积33万平方公里
                <w:br/>
                【罗布人村寨】（含门票+区间车，游览时间约2小时）位于新疆塔里木盆地东北边缘尉犁县墩阔坦乡的塔里木河河畔，景区距尉犁县县城35公里，距巴州首府库尔勒市85公里，总面积为72平方公里。景区以罗布文化为灵魂，集沙漠、胡杨、河流、湖泊于一体的自然景色各异，生态环境优美的旅游区。在此骑“沙漠之舟”涉沙海深处，看大漠风光，听驼铃遗韵，悠悠情怀，心旷神怡。此处有千姿百态的原始胡杨林，塔里木河与渭干河在这里交相辉映，塔克拉玛干大沙漠一望无际。划独木舟、食烤鱼、操罗布泊方言的罗布民族就生长在这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吐鲁番—火焰山—坎儿井—乌鲁木齐（单程约200KM/3H）
                <w:br/>
              </w:t>
            </w:r>
          </w:p>
          <w:p>
            <w:pPr>
              <w:pStyle w:val="indent"/>
            </w:pPr>
            <w:r>
              <w:rPr>
                <w:rFonts w:ascii="微软雅黑" w:hAnsi="微软雅黑" w:eastAsia="微软雅黑" w:cs="微软雅黑"/>
                <w:color w:val="000000"/>
                <w:sz w:val="20"/>
                <w:szCs w:val="20"/>
              </w:rPr>
              <w:t xml:space="preserve">
                【火焰山】（含门票，游览时间约0.5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【维吾尔民族家访】（赠送参观约1小时）走进绿树如荫的葡萄果园，品尝各类葡萄干果，欣赏维吾尔原生态歌舞，学几句维吾尔语言，跳几步维吾尔舞蹈，与当地居民（居民家庭形式活动）零距离接触。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乌鲁木齐—天山天池—乌鲁木齐（约200KM/3H）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和田玉博物馆】（停留参观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具有温润莹泽、缜密坚韧的美感和实用收藏价值，使得和田玉成为公认的宝玉、真玉，当今玉石不仅作为首饰、摆饰、装饰之用，还极具有养生健体、收藏传承之价值，是馈赠亲友和家族收藏的不二选择。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根据火车时间前往乌鲁木齐火车站，乘坐火车返回出发地。希望短暂的新疆之行，能让您留下美好的回忆 ，期待与您的再次相遇。
                <w:br/>
                温馨提示：
                <w:br/>
                1、管制刀具不能带上飞机或者火车只能托运；
                <w:br/>
                2、新疆安检较严，根据相关规定须提前至少三个小时抵达火车站；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1、大交通：出发地—乌鲁木齐往返火车硬卧（不指定车次及铺位）
                <w:br/>
                2、住宿：全程11晚当地相应标准双标间入住，产生单房差自理，不占床不含早餐；
                <w:br/>
                参考酒店：
                <w:br/>
                乌  市：皓天国泰、胜越、徽太、瑞云、颐海、海螺、宏邦、沁园、天际缘、爱都、润舍、美美或同级；
                <w:br/>
                吉木乃：牧云、盘古乡宿、草原石城、冰川国际大酒店或同级；
                <w:br/>
                贾登峪/冲乎尔：格林鹿港、农十师、佳遇、兄弟山庄、千禧、森悦、黑泉山庄、夕宿酒店、草原石人、
                <w:br/>
                湖光大酒店、城堡酒店或同级；
                <w:br/>
                和什托洛盖/乌尔禾：西部乌镇、博鸿假日、富凯美辰、福源恒、尚客、博玉大酒店或同级
                <w:br/>
                博乐/双河：中亚、玉强、中盛商务、泰和、古道温泉、东港明珠、东港、阳光、中亚宏博、华融或同级；
                <w:br/>
                新源/那拉提：王朝、双新、巩乃斯、云水间、悦客、合然、沐景、牧马人、金福来、国祥、雅芳居同级；
                <w:br/>
                巴  音：教园、草原假日、西部情、龙兴、白天鹅、普瑞、银镫、土尔扈特文化村、天河源、九重天、
                <w:br/>
                荣耀、百胜、云尚尊、C酒店、阿木尔赛汗或同级；
                <w:br/>
                库尔勒：繁城、瑞鑫、浦东、疆鸿、西尼尔、乐瑞、佳鑫、艾尚、君润、摩登四季、锦江都城或同级
                <w:br/>
                吐鲁番：锦鸿葡萄、宏程、禾润酒、优家智选、交合华域、交合庄园、桔子水晶、恒泽、智选假日、
                <w:br/>
                双城宾馆、万达美华、海昌或同级
                <w:br/>
                特别提示：新疆经济落后，住宿条件有限，根据实际情况安排，请务必提前做好心理准备，此线路不是享受型路线，但是一定会给您带来不一样的视觉盛宴；
                <w:br/>
                3、用餐：含11早14正餐，含特色餐，不用不退；酒店含早，不用不退；正餐不用不退；
                <w:br/>
                4、用车：升级2+1豪华旅游大巴车（16人及以上），15人以下根据人数安排相应座位的旅游车，
                <w:br/>
                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w:br/>
                6、导游：10人以上安排持证国语导游，10人及以下司机兼向导，主要负责驾驶、协助安排住宿、门票。
                <w:br/>
                接送机/站不含导游服务
                <w:br/>
                7、购物：全程1个购物店，景区内的各种商店不计旅游行程中规定的购物点，请自行甄别购买；
                <w:br/>
                8、儿童：含大交通、半餐、车位、导服！不含门票、床位以及其他超高费用，若产生其他费用，由家长现场购买。
                <w:br/>
                9、老人：新疆地处最西北，山区海拔高、天气干燥炎热，景区车程长，路途颠簸；
                <w:br/>
                不建议73岁以上老人参团，如要参团需有30-55岁年龄段家属1带1陪同，如无家属陪同恕不接待；
                <w:br/>
                10、保险：新疆当地旅行社责任险 ，强烈建议客人购买相关的个人保险；
                <w:br/>
                成团说明：此团满16人成团，如不满16人则不成团，我社提前7天以上通知，游客可选择免费退团或更换其他相似产品；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3、景区内的娱乐自由活动自行参与项目（如：环保车、电瓶车、小交通、娱乐 ）
                <w:br/>
                4、全程入住酒店产生的单房差及加床费用；
                <w:br/>
                5、因疫情，战争，台风，海啸，地震等不可抗力因素而引起的一切食宿交通费用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3、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2025-06-07T03:40:29+08:00</dcterms:created>
  <dcterms:modified xsi:type="dcterms:W3CDTF">2025-06-07T03:40:29+08:00</dcterms:modified>
</cp:coreProperties>
</file>

<file path=docProps/custom.xml><?xml version="1.0" encoding="utf-8"?>
<Properties xmlns="http://schemas.openxmlformats.org/officeDocument/2006/custom-properties" xmlns:vt="http://schemas.openxmlformats.org/officeDocument/2006/docPropsVTypes"/>
</file>