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2025年（常规版）上水 【世纪荣耀 游船】宜昌+长江三峡+重庆  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请来电询位）赠送重庆市内游，重庆一晚升级网评4钻酒店、纯玩无购物、精华景点：三峡人家/三峡大坝/神女溪/白帝城/丰都鬼城/李子坝轻轨站穿楼/磁器口/洪崖洞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TSX1737100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【世纪荣耀】游船：2019年9月，世纪荣耀号在上海举行盛大的首航仪式后，逆流而上，航行长江全域，抵达重庆朝天门港。 作为长江上全新一代高端豪华游轮，世纪荣耀不仅在体积上尽显霸气，内部设施更是厉害！“硬核”技术让行程无忧；几乎接近全静音状态；各种美食绽放不同滋味。。。。。。。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游船公司提供免费码头行李搬提服务！
                <w:br/>
                办理登船入住手续，开启美丽的三峡游轮之旅。 
                <w:br/>
                18:30-20:30  登船自助晚餐，指定酒水畅饮 
                <w:br/>
                20:30-21:15  游船安全说明会游船说明会，介绍接下来游船的行程安排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晚餐：含餐（登船晚餐）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三峡大坝—三峡人家-龙津溪景区—升船机（自选）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07:45-12:15 上岸游览【三峡人家-龙津溪景区】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自助午餐，指定酒水畅饮
                <w:br/>
                14:30-16:30  上岸游览【三峡大坝】（三峡工程博物馆、截流纪念园）。三峡大坝是当今世界上最大的水利发电工程。
                <w:br/>
                17:00-19:00  也可选择参加游船视实际情况选择安排自费的项目——升船机（参考费用：320元/人，自理景点，自愿选择，非必选或者必安排项目）！ 
                <w:br/>
                18:45-20:15  自助晚餐，指定酒水畅饮
                <w:br/>
                约19:30     游轮开航
                <w:br/>
                20:45-21:15  举行盛大的船长欢迎酒会暨迎宾派对
                <w:br/>
                22:00-23:00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神女溪——白帝城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免费早茶、早咖啡
                <w:br/>
                06:45-07:15  晨练时光
                <w:br/>
                07:00-08:30  自助早餐
                <w:br/>
                08:30-11:00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约11:00     游轮经过【巫峡】，亲身感受巫峡的秀美。
                <w:br/>
                12:00-13:30  自助午餐,指定酒水畅饮
                <w:br/>
                约14:00     游轮经过【瞿塘峡】，亲身感受“夔门天下雄”的磅礴气势（新版十元人民币背面的图案）。
                <w:br/>
                15:00-18:00  上岸游览【白帝城】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18:30-20:00   自助晚餐,指定酒水畅饮
                <w:br/>
                20:30-21:30   晚间文娱活动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 免费早茶、早咖啡
                <w:br/>
                07:00-07:30   晨练时光
                <w:br/>
                07:30-09:00   自助早餐
                <w:br/>
                09:00-11:30   在船自由活动
                <w:br/>
                12:00-13:30   自助午餐,指定酒水畅饮
                <w:br/>
                14:00-17:00   上岸游览有着“幽都”“鬼国京都”之称的“中国神曲之乡”【丰都鬼城】景区！（不含索道，单程20元/人，往返35元/人）（源于汉代的历史文化名城，被人们传为“鬼国京都”、“阴曹地府”，成为人类亡灵的归宿之地。它不仅是传说中的鬼城，还是集儒、道、佛为一体的民俗文化艺术宝库，是长江黄金旅游线上最著名的人文景观之一）。
                <w:br/>
                18:30-20:00    自助晚餐,指定酒水畅饮
                <w:br/>
                20:30-21:30    晚间文娱活动
                <w:br/>
                22:00-23:00 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    自助早餐
                <w:br/>
                约08:30       重庆朝天门码头离船，提供码头行李搬提服务。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2、【用餐】：游船标准餐4早7正餐（含登船晚餐），游客因自身原因放弃用餐，不再另退费用。
                <w:br/>
                              陆地酒店含1早
                <w:br/>
                3、【住宿】：涉外豪华游船：世纪游船基础楼层阳台双人标准间，每人一床位。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
                <w:br/>
                世纪荣耀楼层费200元/人/层
                <w:br/>
                3、游船公司视实际情况选择推荐的项目，客人自愿选择！ 
                <w:br/>
                价格仅供参考，以当天船上实际收费为准！升船机320元/人；  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2025-07-08T15:39:53+08:00</dcterms:created>
  <dcterms:modified xsi:type="dcterms:W3CDTF">2025-07-08T15:39:53+08:00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