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2025年【常规版 3月1日起】华夏神女2号/3号 游船 重庆+三峡+宜昌   下水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TSX5164377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2004年被中国洞穴会授予“中国地质学会洞穴研究会观测研究站暨洞穴科普基地”的称号，2005年被国家旅游局评为国家AAAA级旅游景区，同年，被中国国家地理杂志评为“中国最美丽的地方”。—丰都雪玉洞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1、【华夏神女2号】是华夏神女系列豪华游轮首舰，2014年11月首航，其主题创意在于将“华夏文化、神女文化、三峡文化”相融合。游轮上除了提供齐备的娱乐设施，新增加了电影院等休闲设施。
                <w:br/>
                2、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乘动车前往有着“山城、雾都、桥都”之称的中国最年轻的直辖市——重庆市！ 
                <w:br/>
                沿途欣赏祖国的大好河山。工作人员接团后，入住酒店休息！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18:00-20:00前往游船码头,办理登船入住手续，开启美丽的三峡游轮之旅。 
                <w:br/>
                20:30-21:00举行游船说明会
                <w:br/>
                21:00    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丰都雪玉洞、烽烟三国（自选）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自助午餐
                <w:br/>
                14:00-16:00  宾客船上自由活动！ 
                <w:br/>
                16:00-17:00  船长欢迎酒会
                <w:br/>
                17:00-18:00  自助晚餐
                <w:br/>
                19:00-21:30  船上自由活动或自愿报名观看《烽烟三国》大型实景演出（演出时间约70分钟，290元/人）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小三峡、【白帝城、小小三峡】自选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08:00-10:30  宾客船上自由活动！游船视实际情况选择安排自费景点——白帝城（参考费用：290元/人，自理景点，自愿选择，非必选或者必安排项目）
                <w:br/>
                10:30-11:00  游轮经过【瞿塘峡】，亲身感受“夔门天下雄”的磅礴气势
                <w:br/>
                12:00-13:30  自助午餐
                <w:br/>
                13:00-17:30  换乘小船游览【小三峡】，途中，自愿报名延伸参观小小三峡（180元/人，自理景点，自愿选择，非必选或者必安排项目）
                <w:br/>
                17:30-18:30  游轮经过【巫峡】，欣赏秀丽巫峡风光。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自助早餐；办理退房手续！
                <w:br/>
                08:00-11:00  宜昌茅坪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 往返动车二等座，三峡段上岸景点游览用车由船公司统一安排，非独立用车。 
                <w:br/>
                2、【用餐】：含4早4正餐 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
                <w:br/>
                3.游船公司推荐的项目，客人自愿选择！
                <w:br/>
                游船视实际情况选择停靠，非必停点！价格仅供参考，以实际收费为准！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白帝城290元/人；烽烟三国290元/人； 小小三峡180元/人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2025-06-09T15:57:25+08:00</dcterms:created>
  <dcterms:modified xsi:type="dcterms:W3CDTF">2025-06-09T15:57:25+08:00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