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暑假【邂逅海】 大连+旅顺+金石滩+荧光海滩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0031726283193Vy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w:br/>
                ① 半部近代史之城——4A旅顺口
                <w:br/>
                ② 大连后花园 一海一世界——5A金石滩
                <w:br/>
                ③ 梦幻蓝光如星辰坠落 玩海时光——荧光海滩
                <w:br/>
                ◤精华景点◢
                <w:br/>
                【旅顺】旅顺博物馆丨潜艇博物馆丨闯关东影视基地丨东北狮虎园丨惊险一号车丨印象旅顺
                <w:br/>
                【市内】星海广场丨浪漫滨海路丨帆船出海喂海鸥丨俄罗斯风情街丨东方威尼斯水城丨荧光海滩
                <w:br/>
                【金石滩】十里黄金海岸丨渔家印象丨梦回汉唐 穿越之旅丨一帆风顺广场丨风铃小路 聆听盛世光年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各地--大连
                <w:br/>
              </w:t>
            </w:r>
          </w:p>
          <w:p>
            <w:pPr>
              <w:pStyle w:val="indent"/>
            </w:pPr>
            <w:r>
              <w:rPr>
                <w:rFonts w:ascii="微软雅黑" w:hAnsi="微软雅黑" w:eastAsia="微软雅黑" w:cs="微软雅黑"/>
                <w:color w:val="000000"/>
                <w:sz w:val="20"/>
                <w:szCs w:val="20"/>
              </w:rPr>
              <w:t xml:space="preserve">
                ◆ 今日安排
                <w:br/>
                ◆ 行前通知 — 接站服务 — 送至酒店 — 自由活动 
                <w:br/>
                欢迎贵宾来到“北方明珠”“浪漫之都” —— 大连！
                <w:br/>
                工作人员接待乘旅游车辆前往酒店，抵达酒店后，请出示身份证件和酒店入住押金办理入住（押金请留好押金单退房时出示，房间无损耗押金全额返还），办理好入住后自由活动。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大连--旅顺－－浪漫海滩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含景区电瓶车)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
                <w:br/>
                【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印象旅顺表演——穿越历史与自然的绮梦之旅】开启一场震撼心灵的表演之旅！在这片土地上，历史与自然交织成一曲动人心弦的乐章，而这场表演，正是打开这扇奇妙之门的钥匙。当表演拉开帷幕，您将仿佛置身于历史的长河之中。演员们精彩绝伦的演绎，生动地再现了当年战争的激烈与残酷。您能看到勇士们在战场上奋勇杀敌的英姿，听到枪炮声、喊杀声在耳边回荡，感受到他们保家卫国的坚定信念和无畏精神。那一幕幕震撼人心的场景，将深深触动您的心灵，让您对那段历史有更深刻的认识和感悟。
                <w:br/>
                她不仅仅是一场视觉和听觉的盛宴，更是一次心灵的洗礼。它让我们铭记历史，珍惜现在，展望未来。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大连市内游--荧光海滩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大连--各地
                <w:br/>
              </w:t>
            </w:r>
          </w:p>
          <w:p>
            <w:pPr>
              <w:pStyle w:val="indent"/>
            </w:pPr>
            <w:r>
              <w:rPr>
                <w:rFonts w:ascii="微软雅黑" w:hAnsi="微软雅黑" w:eastAsia="微软雅黑" w:cs="微软雅黑"/>
                <w:color w:val="000000"/>
                <w:sz w:val="20"/>
                <w:szCs w:val="20"/>
              </w:rPr>
              <w:t xml:space="preserve">
                ◆ 今日安排：送机 -- 返回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面朝大海，是我们梦开始的地方，期待我们下次的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4早4正餐（早餐为酒店赠送，不吃不退；正餐安排升级东北铁锅炖、海鲜大咖、牛头宴，沙滩BBQ  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行程所列景点第一道大门票及景区小交通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娱乐项目等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报名前提供电话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2025-07-08T10:22:53+08:00</dcterms:created>
  <dcterms:modified xsi:type="dcterms:W3CDTF">2025-07-08T10:22:53+08:00</dcterms:modified>
</cp:coreProperties>
</file>

<file path=docProps/custom.xml><?xml version="1.0" encoding="utf-8"?>
<Properties xmlns="http://schemas.openxmlformats.org/officeDocument/2006/custom-properties" xmlns:vt="http://schemas.openxmlformats.org/officeDocument/2006/docPropsVTypes"/>
</file>