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总统一号 上水】【景点一价全含】长江三峡涉外豪华游船+宜昌+重庆 大型包船长江三峡全景精彩纷呈动去卧回6日游行程单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TSX1421929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上海市-南京市-无锡市-常州市-苏州市-昆山市-杭州市-湖州市-长兴县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1、精心设计：宜昌，重庆经典上水行程，领略自然美景，领略峡江巴楚文化魅力，性价比超高；
                <w:br/>
                2、精选游轮：总统游轮品牌，五星级豪华涉外游轮；
                <w:br/>
                3、亲水房型：游船独立阳台观景双标间，游轮顶层路途观景大平台，360度观三峡风貌；
                <w:br/>
                4、服务贴心：服务更加细致、更放心、安心，出游更省心，品质更保证；
                <w:br/>
                5、舒心纯玩：全程0购物，品质纯玩，让您能有充裕的时间去体会旅游的乐趣；更加舒心、放心；
                <w:br/>
                6、美食相伴：含4早4正餐（含船上用餐），船上为：早餐、中餐、晚餐为自助餐， 陆地为桌餐；
                <w:br/>
                7、大牌景点：宜昌三峡大坝，长江三峡，白帝城，重庆代表性大牌景点，一览无余；
                <w:br/>
                8、轻松旅行：2晚连住游船，白天上岸游览，晚上不用奔波于不同的酒店，轻松享受美妙度假时。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出发-宜昌
                <w:br/>
              </w:t>
            </w:r>
          </w:p>
          <w:p>
            <w:pPr>
              <w:pStyle w:val="indent"/>
            </w:pPr>
            <w:r>
              <w:rPr>
                <w:rFonts w:ascii="微软雅黑" w:hAnsi="微软雅黑" w:eastAsia="微软雅黑" w:cs="微软雅黑"/>
                <w:color w:val="000000"/>
                <w:sz w:val="20"/>
                <w:szCs w:val="20"/>
              </w:rPr>
              <w:t xml:space="preserve">
                乘动车赴世界水电之都——宜昌市，观赏沿途风景，工作人员接团后，入住酒店休息。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三游洞-三峡大坝-西陵峡
                <w:br/>
              </w:t>
            </w:r>
          </w:p>
          <w:p>
            <w:pPr>
              <w:pStyle w:val="indent"/>
            </w:pPr>
            <w:r>
              <w:rPr>
                <w:rFonts w:ascii="微软雅黑" w:hAnsi="微软雅黑" w:eastAsia="微软雅黑" w:cs="微软雅黑"/>
                <w:color w:val="000000"/>
                <w:sz w:val="20"/>
                <w:szCs w:val="20"/>
              </w:rPr>
              <w:t xml:space="preserve">
                早餐后，乘车赴西陵峡风景区 游览【三游洞】风景区位于西陵峡外，距宜昌10公里左右。三游洞的名字有两个典故，唐代诗人白居易、白行简、元稹三个人曾一同游过此洞，人称“前三游”；到宋代，苏洵、苏轼、苏辙父子三人也一同来游过此洞，人称为“后三游”。主要景点有三游洞、至喜亭、楚塞楼、古军垒遗址、张飞擂鼓台、陆游泉等。
                <w:br/>
                （备注：行程中推荐交通船体验大国神器——三峡升船机290元/人，自费项目，自愿选择，无强制，非必安排项目）
                <w:br/>
                中餐后，经三峡专用公路赴世界最大水利枢纽工程——AAAAA 级景区【三峡大坝】（可自行自愿选择乘坐景区内电瓶车自理 20 元/人），登三峡工程制高点——国家 5A 级景区坛子岭，俯瞰大坝全貌，观赏双线五级船闸，亲临 185 平台，近距离接触雄伟大坝，从不同的角度感受大坝的宏伟，体验一番心灵的震撼。
                <w:br/>
                赴太平溪港登船，行程说明会后游轮从太平溪港开航，随后驶入长江三峡第一峡---【西陵峡】，历史上以其航道曲折、怪石林立、滩多水急、行舟惊险而闻名。
                <w:br/>
                游船夜泊神女溪码头。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神女溪-巫峡-瞿塘峡-白帝城
                <w:br/>
              </w:t>
            </w:r>
          </w:p>
          <w:p>
            <w:pPr>
              <w:pStyle w:val="indent"/>
            </w:pPr>
            <w:r>
              <w:rPr>
                <w:rFonts w:ascii="微软雅黑" w:hAnsi="微软雅黑" w:eastAsia="微软雅黑" w:cs="微软雅黑"/>
                <w:color w:val="000000"/>
                <w:sz w:val="20"/>
                <w:szCs w:val="20"/>
              </w:rPr>
              <w:t xml:space="preserve">
                停神女溪码头，游客换小船游览【神女溪】，畅游于青山碧水之间，正所谓船在画中行，人在画中游。神女溪：当地人又称为“美女溪”，全长 31.9 公里，峡谷水清石奇，溪流两岸山峦耸立，逶迤延绵，层峦叠嶂，植被良好，奇境仙居，原始古朴。
                <w:br/>
                10：30 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 8 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 14：00 左右游船停靠奉节码头，后游船停靠奉节宝塔坪码头，上岸游览国家AAAA 级景区【白帝城】，（游览时间不低于 2 小时）在白帝城感受浓浓的三国文化，叹刘备托孤的无奈与悲壮，体验高峡平湖后新盆景式岛屿景观，近观夔门雄姿。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丰都鬼城-重庆-磁器口-轻轨穿楼-洪崖洞
                <w:br/>
              </w:t>
            </w:r>
          </w:p>
          <w:p>
            <w:pPr>
              <w:pStyle w:val="indent"/>
            </w:pPr>
            <w:r>
              <w:rPr>
                <w:rFonts w:ascii="微软雅黑" w:hAnsi="微软雅黑" w:eastAsia="微软雅黑" w:cs="微软雅黑"/>
                <w:color w:val="000000"/>
                <w:sz w:val="20"/>
                <w:szCs w:val="20"/>
              </w:rPr>
              <w:t xml:space="preserve">
                早万州下船，乘车赴丰都，参观称为“幽都”、“中国神曲之乡”的——AAAA 级景区【丰都鬼城名山风景区】（景区电瓶车或索道 35 元/人，必须自理，游览时间约 2 小时），丰都鬼城是一座起源于汉代的历史文化名城，被人们传为“鬼国京都”、“阴曹地府”，成为人类亡灵归宿之地。
                <w:br/>
                后车赴重庆，游览【磁器口古镇】：古色古香的传统文化历史街区，独有的“一江两溪三山四街”地貌的旅游胜地，重温老重庆的好去处；
                <w:br/>
                后观网红景点【李子坝轻轨站】看轻轨穿楼的奇观；
                <w:br/>
                随后可前往【洪崖洞民俗风貌区】：品吊脚群楼、观洪崖滴翠、逛山城老街、赏巴渝文化；
                <w:br/>
                晚宿重庆。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送团-回程
                <w:br/>
              </w:t>
            </w:r>
          </w:p>
          <w:p>
            <w:pPr>
              <w:pStyle w:val="indent"/>
            </w:pPr>
            <w:r>
              <w:rPr>
                <w:rFonts w:ascii="微软雅黑" w:hAnsi="微软雅黑" w:eastAsia="微软雅黑" w:cs="微软雅黑"/>
                <w:color w:val="000000"/>
                <w:sz w:val="20"/>
                <w:szCs w:val="20"/>
              </w:rPr>
              <w:t xml:space="preserve">
                适时送往车站乘车返回温馨的家！
                <w:br/>
                【如车次时间太早，早餐餐厅来不及准备，可能提供打包简餐路早】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抵达目的地，返回温馨的家，结束愉快的三峡之旅！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动车二等座，回程火车硬卧，（温馨提示：因火车车次及余票、铺位、车厢等无法掌控，所以不接受指定车次和铺位！！！在出票时能够满足的情况下，尽量配合客人的要求出票！介意的客人请勿报名，一旦报名成功，默认接收此出票规则）！
                <w:br/>
                三峡段上岸景点游览用车由船公司统一安排，非独立用车。 
                <w:br/>
                用  车：当地空调旅游车，每人一正座（根据实际出团人数定车型）； 
                <w:br/>
                游  船：总统1号涉外五星游轮二楼基础楼层江景阳台房
                <w:br/>
                （如指定楼层则每上升一层楼+100元/人/层,如无指定则随机划分房间）
                <w:br/>
                住  宿：宜昌、重庆入住商务快捷型酒店双标间（单房差140 元/人2晚）；
                <w:br/>
                用  餐：船餐 2 早 2 正餐【船餐为自助餐】游客因自身原因放弃用餐，不再另退费用
                <w:br/>
                岸餐2 早 2正餐【正餐为桌餐】十人一桌，八菜一汤，不含酒水。
                <w:br/>
                备注：1、因早餐为酒店含早，不用不退，儿童不占床位故不含早。
                <w:br/>
                2、重庆地区餐饮多辛辣，如有不适者建议多带零食，敬请谅解。
                <w:br/>
                门  票：含行程中所列景点首道大门票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1、不含旅游意外保险，强烈建议客人自行购买
                <w:br/>
                2、船上个人消费(如小费.电话.洗衣.上网.酒吧.娱乐等未含费用等
                <w:br/>
                3、单房差
                <w:br/>
                4、景区交通：三峡大坝景区电瓶车+耳麦讲解器 30元/人（自愿选择乘坐费用自理）
                <w:br/>
                                      三峡升船机290元/人（自愿选择，视实际情况安排推荐乘坐，非必安排项目）
                <w:br/>
                                      丰都鬼城索道或电瓶车35元/人(必须产生，否则无法游览)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br/>
                3.行程必含景点门票和综合服务费均为包船打包统一价格，大型活动游览参观均为团体票，不单独提供门票。行程中景点不去，视为自行放弃，无费用可退！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儿童价格说明：
                <w:br/>
                2周岁以下婴幼儿： 500元/童（统筹费）
                <w:br/>
                2-12周岁以下儿童：1580元/童（仅含半餐/景点/当地车位/导服/游船综费），不含床位及其它费用
                <w:br/>
                12周岁（含）以上儿童：收费标准同成人。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2025-08-11T16:47:37+08:00</dcterms:created>
  <dcterms:modified xsi:type="dcterms:W3CDTF">2025-08-11T16:47:37+08:00</dcterms:modified>
</cp:coreProperties>
</file>

<file path=docProps/custom.xml><?xml version="1.0" encoding="utf-8"?>
<Properties xmlns="http://schemas.openxmlformats.org/officeDocument/2006/custom-properties" xmlns:vt="http://schemas.openxmlformats.org/officeDocument/2006/docPropsVTypes"/>
</file>