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卫（沙坡头、高庙、金沙岛）、内蒙（通湖草原）、额济纳旗（胡杨林、黑水城、怪树林、弱水胡杨、居延海、夜游胡杨）、吴忠（黄河大峡谷、108塔、董府、光耀美食街、初心馆、牛家坊）、银川（水洞沟、沃夫百瑞）、太原（乔家大院、平遥古城、古县城） 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0.966361725594765eR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行程特色亮点：
                <w:br/>
                1、独家专列直达额济纳旗站（距景区仅10分钟车程），相比其他地方进出节约至少20小时大巴车程；
                <w:br/>
                2、专为中老年朋友设计，行程内容丰富，安排轻松合理，单次乘大巴车时间最长不超过3小时；
                <w:br/>
                3、采用全卧铺旅游专列，一路走一路游，大件行李不用拿上拿下，安全、快捷、舒适温馨；
                <w:br/>
                4、全程安排旅行社工作人员提供细致周到的服务；
                <w:br/>
                5、全程纯玩0自费；
                <w:br/>
                6、特别安排额济纳2日深度游览，入住一晚额济纳酒店，深度游玩额济纳，看遍三大胡杨林，独家安排夜游胡杨林，多角度欣赏限定胡杨林的美，不留遗憾！
                <w:br/>
                7、特别安排品尝西北涮羊肉、清炖土鸡、黄河大鲤鱼、中卫烩小吃;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集合－中卫
                <w:br/>
              </w:t>
            </w:r>
          </w:p>
          <w:p>
            <w:pPr>
              <w:pStyle w:val="indent"/>
            </w:pPr>
            <w:r>
              <w:rPr>
                <w:rFonts w:ascii="微软雅黑" w:hAnsi="微软雅黑" w:eastAsia="微软雅黑" w:cs="微软雅黑"/>
                <w:color w:val="000000"/>
                <w:sz w:val="20"/>
                <w:szCs w:val="20"/>
              </w:rPr>
              <w:t xml:space="preserve">
                各县市集合前往就近专列停靠站上专列，乘专列前往中卫，开始愉快的西北之旅！
                <w:br/>
                （衢州、金华、杭州、嘉兴、上海、苏州、无锡、常州、南京、蚌埠、徐州、兖州、泰山、济南、德州、石家庄北、太原等均可上专列，具体以铁路局最终命令为准！）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在路上
                <w:br/>
              </w:t>
            </w:r>
          </w:p>
          <w:p>
            <w:pPr>
              <w:pStyle w:val="indent"/>
            </w:pPr>
            <w:r>
              <w:rPr>
                <w:rFonts w:ascii="微软雅黑" w:hAnsi="微软雅黑" w:eastAsia="微软雅黑" w:cs="微软雅黑"/>
                <w:color w:val="000000"/>
                <w:sz w:val="20"/>
                <w:szCs w:val="20"/>
              </w:rPr>
              <w:t xml:space="preserve">
                陆续上车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抵达中卫－金沙岛－高庙－通湖草原
                <w:br/>
              </w:t>
            </w:r>
          </w:p>
          <w:p>
            <w:pPr>
              <w:pStyle w:val="indent"/>
            </w:pPr>
            <w:r>
              <w:rPr>
                <w:rFonts w:ascii="微软雅黑" w:hAnsi="微软雅黑" w:eastAsia="微软雅黑" w:cs="微软雅黑"/>
                <w:color w:val="000000"/>
                <w:sz w:val="20"/>
                <w:szCs w:val="20"/>
              </w:rPr>
              <w:t xml:space="preserve">
                下午抵达中卫，前往4A【金沙岛景区】（游览约1.5小时）沙中有绿、绿中有水、湖中有岛、岛中有湖、水相通、路相连、树成林、鸟成群的自然生态景区，中卫市金沙岛位于中国第四大沙漠——腾格里沙漠东南缘，是集沙漠、湿地、湖泊、长城等景观于一体，融入边塞文化、大漠文化、军屯文化的旅游度假景区。后参观3A【高庙】(游览时间约40分钟）中卫高庙位于宁夏回族自治区中卫市区城北．建在接连城墙的高台上（包括高台下的保安寺）。据传，始建于明永乐年间（1403－1424年），经历代增建重修，至清代已成为一处规模较大的古建筑群，表现出宁夏古建筑的风貌。它与“大漠奇观”齐名，是中卫两大景观之一。后参观【通湖草原】（游览约2小时）通湖草原被中外游人喻为沙漠中的“伊甸园”。这里与沙坡头相邻，被称为“沙坡头的后花园”，却比沙坡头苍茫，草原、沙漠、湖水形成天然美景，空气清新，牛羊成群，与洁白的蒙古包融合成一幅迷人的画卷。这里也是电影《刺陵》的拍摄地，刺陵客栈就是剧组搭建的摄影棚改建而成的。晚上欣赏大型草原之夜篝火晚会【马到成功】（演出约1小时），可以聆听悠扬的非物质文化呼麦，观看激情的马头琴表演、精湛的马术表演，晚会上与蒙古族姑娘小伙一起载歌载舞，草原星空下欣赏蒙古族姑娘小伙嘹亮的歌声。篝火晚会结束后入住酒店休息。
                <w:br/>
                参与通湖篝火晚会可安排赠送晚餐，不参与的晚餐自理。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沙坡头－黄河大峡谷－董府－牛家坊－初心馆－光耀美食街
                <w:br/>
              </w:t>
            </w:r>
          </w:p>
          <w:p>
            <w:pPr>
              <w:pStyle w:val="indent"/>
            </w:pPr>
            <w:r>
              <w:rPr>
                <w:rFonts w:ascii="微软雅黑" w:hAnsi="微软雅黑" w:eastAsia="微软雅黑" w:cs="微软雅黑"/>
                <w:color w:val="000000"/>
                <w:sz w:val="20"/>
                <w:szCs w:val="20"/>
              </w:rPr>
              <w:t xml:space="preserve">
                早餐后前往5A【沙坡头旅游区】（车程约30分钟，游览约3小时）它是第一个国家级沙漠生态自然保护区，中国三大鸣沙——沙坡鸣钟所在地，它独特的固沙方式，成功抵御了腾格里沙漠的南侵，使得包兰铁路和银兰公路畅通无阻。它有中国最大的天然滑沙场，有横跨黄河的“天下黄河第一索”，有黄河上最古老的运输工具羊皮筏子。可以骑骆驼穿越腾格里沙漠，乘坐越野车沙海冲浪，咫尺之间可以领略大漠孤烟、长河落日的奇观。中餐后前往游览【黄河大峡谷】（车程约2.5小时，游览约40分钟）：一百零八塔始建于西夏，塔群坐西朝东，背山面水。前往【董府】董府距宁夏回族自治区吴忠市1 7千米，在吴青公路北侧500米处，该府西临黄河，北倚秦渠，南与牛首山遥遥相望。游览【牛家坊】牛家坊村地处吴忠市利通区上桥镇南端，南接巴浪湖，北靠金积大道，城南生态文化公园穿村而过，自然风光秀美，是一个典型的城郊型纯回族村落。现辖8个村民小组，1130户，4100多人，党员72名。2010年以来，借助吴忠市城市东南部改造建设的机遇，建成了建筑面积5920平方米的公建大楼和建筑面积1800平方米的全民健身中心及羽毛球馆。牛家坊村大力发展休闲农业及乡村旅游产业，打造牛家坊民俗文化村景区。后游览【初心馆】利通区初心馆位于国家级传统村落——东塔寺乡石佛寺村八组南端。初心馆布展总面积1200平方米，是一座集陈列展览、学习教育、文化旅游等多功能为一体的现代化综合性展览馆，该馆以党的建设、区情区史、辉煌成就、未来规划、民俗文化等为展陈主体，以406平方米景观庭院及164平方米的初心教室为辅助空间，结合先进的多媒体声光电技术，串联各历史阶段中国共产党践行初心使命的具体实践，环环紧扣，层层深入，大视野全方位多角度地展示我区在党的建设、经济社会事业发展等方面的丰硕成果，游览【光耀美食街】，自行品尝吴忠美食后返回银川入住酒店（车程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银川/吴忠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沃夫百瑞－水洞沟－额济纳
                <w:br/>
              </w:t>
            </w:r>
          </w:p>
          <w:p>
            <w:pPr>
              <w:pStyle w:val="indent"/>
            </w:pPr>
            <w:r>
              <w:rPr>
                <w:rFonts w:ascii="微软雅黑" w:hAnsi="微软雅黑" w:eastAsia="微软雅黑" w:cs="微软雅黑"/>
                <w:color w:val="000000"/>
                <w:sz w:val="20"/>
                <w:szCs w:val="20"/>
              </w:rPr>
              <w:t xml:space="preserve">
                早餐后前往参观3A【沃夫百瑞】（参观约1小时），是一家专业从事枸杞和枸杞深加工产品研发生产销售的一个高科技企业。优秀枸杞的产生，首先是环境因素：宁夏气温早晚温差大，土壤质地好，肥沃的土地非常适合枸杞的种植和生长。后前往国家AAAAA级景区【水洞沟】（表格内套票含水洞沟门票、含博物馆、实景体验、驴车游船、观光车、藏兵洞、明长城团体套票，仅限专列贵宾享受）（车程约2.5小时，游览约3小时）独特的雅丹地貌，感受那犹如鬼城魅影，又如海市蜃楼般无人雕琢的西部景观。进入景区浓浓的西北风貌扑面而来，水洞沟是我国最早发现旧石器时代的古人类文化址，是三万年前人类繁衍生息的圣地，被誉为“中国史前考古的发祥地”，我们会登上明代长城、烽燧、城堡、沟堑、藏兵洞、大峡谷、墩台等军事防御建。参观博物馆、张三小店、水洞沟村、遗址碑、明长城、蒙古人家。了解边塞生活，可以乘坐游船游览红山湖、坐骡车到达沙枣湾、鸵鸟园、换乘骆驼车体验、藏兵洞、长城博物馆、红山堡，豪华拖拉机体验，四种特色交通让你真正融入西北人的生活。后乘坐专列前往额济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额济纳（胡杨林景区）－夜游胡杨
                <w:br/>
              </w:t>
            </w:r>
          </w:p>
          <w:p>
            <w:pPr>
              <w:pStyle w:val="indent"/>
            </w:pPr>
            <w:r>
              <w:rPr>
                <w:rFonts w:ascii="微软雅黑" w:hAnsi="微软雅黑" w:eastAsia="微软雅黑" w:cs="微软雅黑"/>
                <w:color w:val="000000"/>
                <w:sz w:val="20"/>
                <w:szCs w:val="20"/>
              </w:rPr>
              <w:t xml:space="preserve">
                早上抵达额济纳，乘车前往“大漠中的童话天堂”——【胡杨林景区】（游览时间约6小时）参观胡杨林1－8道桥美景，来一场放飞自我的心灵之旅。额济纳河两岸，分布着当今世界上仅存的三大原始胡杨林之一。胡杨林是世界上最古老的杨树品种，生命力极强，有＂生而不死一千年，死而不倒一千年，倒而不朽一千年＂的三千年生命之说，是坚强不屈的蒙古族精神的象征， 拍摄弱水晨曦、胡杨倒影，之后于深入四至八道桥拍摄连绵数十里大片的胡杨林、芦苇、红柳、倒影如诗如画，蒙古包、羊群、驼队。一路我们都能捕捉到金色胡杨千姿百态的景象。
                <w:br/>
                晚上走进【夜观胡杨】（游览时间约1.5小时），步行参观如意桥—大漠田园—水镜胡杨中段观看“生命历程”演出。夜色为大漠披上了神秘的面纱，胡杨在浩瀚的星空下更是显妩媚，清幽的音乐响起，绚丽的灯光衬托着金色的胡杨，仿佛妖娆的西域女子随之舞动，林间分布的各项互动娱乐项目、神奇的魔法森林、如梦如幻的北极之光、浪漫温馨的紫藤花长廊、俏皮可爱的萤火虫，跟随光影步入其间仿佛穿越古今，夜晚的大漠胡杨也是一场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额济纳（居延海、弱水胡杨林、黑水城、怪树林）—太原
                <w:br/>
              </w:t>
            </w:r>
          </w:p>
          <w:p>
            <w:pPr>
              <w:pStyle w:val="indent"/>
            </w:pPr>
            <w:r>
              <w:rPr>
                <w:rFonts w:ascii="微软雅黑" w:hAnsi="微软雅黑" w:eastAsia="微软雅黑" w:cs="微软雅黑"/>
                <w:color w:val="000000"/>
                <w:sz w:val="20"/>
                <w:szCs w:val="20"/>
              </w:rPr>
              <w:t xml:space="preserve">
                早餐后乘车赴“落霞与孤鹜齐飞，秋水共长天一色”的——【居延海】（车程约半小时），居延是匈奴语，《水经注》中将其译为弱水流沙，蓝天、碧水、野鸟、芦苇荡让人感慨大自然的力量，无法想象在茫茫戈壁沙漠中的镶嵌的绿宝石拥有这样的震撼！随手拍拍都是惊世美照！后参观【黑城弱水胡杨林】（全程游览时间约3小时），景区由弱水胡杨林，怪树林，黑水城遗址和黑水古城组成。结合额济纳旗城市空间战略，景区正全力打造一条“黑城文化体验走廊”，形成“一心三区一廊”的空间发展布局。先参观【黑水城遗址】，是居延地区的重要组成部分，西夏王朝在此设置“黑山威福军司”，后乘坐交通车前往【弱水胡杨林】是开发不久的一片原始沙漠胡杨林景区，素有"醉美胡杨林之称"，有着中国最美的秋色之称，接下来参观顽强不屈挺立在荒漠中的——【怪树林】，在寂静无声、滚沙漠中，夕阳西下时形态各异、凤凰血滋养的胡杨枯树向世人展现着“活着千年不死，死后千年不倒，倒后千年不朽”的传奇生命张力。在夕阳下张牙舞爪、光怪陆离，让人心碎，后乘专列前往太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前往太原
                <w:br/>
              </w:t>
            </w:r>
          </w:p>
          <w:p>
            <w:pPr>
              <w:pStyle w:val="indent"/>
            </w:pPr>
            <w:r>
              <w:rPr>
                <w:rFonts w:ascii="微软雅黑" w:hAnsi="微软雅黑" w:eastAsia="微软雅黑" w:cs="微软雅黑"/>
                <w:color w:val="000000"/>
                <w:sz w:val="20"/>
                <w:szCs w:val="20"/>
              </w:rPr>
              <w:t xml:space="preserve">
                在专列上欣赏西北壮美的山河风貌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太原－平遥古城－乔家大院
                <w:br/>
              </w:t>
            </w:r>
          </w:p>
          <w:p>
            <w:pPr>
              <w:pStyle w:val="indent"/>
            </w:pPr>
            <w:r>
              <w:rPr>
                <w:rFonts w:ascii="微软雅黑" w:hAnsi="微软雅黑" w:eastAsia="微软雅黑" w:cs="微软雅黑"/>
                <w:color w:val="000000"/>
                <w:sz w:val="20"/>
                <w:szCs w:val="20"/>
              </w:rPr>
              <w:t xml:space="preserve">
                早抵达太原站，后赴历史文化名城——祁县（车程约1小时），参观【乔家大院】（游览约1.5小时），晋商大院的代表，《大红灯笼高高挂》的拍摄地。后乘车赴平遥古城（车程约1小时），游览【平遥古城】（游览约2小时），登古城墙俯瞰全城古貌、参观中国古代执法机构现今法院前身——平遥县衙署、有古代中国华尔街之称的明清商业一条街——南大街，非遗馆，协同庆钱庄，晚上自由在古城里品尝当地的特色美食，后入住平遥/太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太原/平遥</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太原古县城
                <w:br/>
              </w:t>
            </w:r>
          </w:p>
          <w:p>
            <w:pPr>
              <w:pStyle w:val="indent"/>
            </w:pPr>
            <w:r>
              <w:rPr>
                <w:rFonts w:ascii="微软雅黑" w:hAnsi="微软雅黑" w:eastAsia="微软雅黑" w:cs="微软雅黑"/>
                <w:color w:val="000000"/>
                <w:sz w:val="20"/>
                <w:szCs w:val="20"/>
              </w:rPr>
              <w:t xml:space="preserve">
                早餐后乘车前往【太原古县城】（游览约1小时）一城看山西，一街五千年。太原古县城占地面积约0.8平方公里，文保单位31处，文庙被列为全国重点文物保护单位，丰富的历史文化遗存为太原古县城提供了极高的游览价值和文化价值。县衙、察院、道台府、鼓楼、关帝庙、玉皇庙、城隍庙、财神庙、等明清建筑景观鳞次栉比，连续2500年晋阳古城文脉，形成了一处极具北方特色的明清风格古建筑群。游览结束后送往太原站上专列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陆续返程抵达各站。（阜阳、蚌埠、南京、常州、无锡、苏州、上海、嘉兴、杭州、金华、衢州均可下专列，具体以铁路局最终命令为准！）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住宿，当地吃饭，全陪导游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（请各收客合作社不要提前收取门票费用，以免出现景区门票临时调价给游客造成补差价的麻烦，谢谢配合！！）
                <w:br/>
                景区名称	60周岁以下	60周岁（含）
                <w:br/>
                -64岁	65周岁（含）
                <w:br/>
                -69岁	70周岁（含）
                <w:br/>
                以上
                <w:br/>
                沙坡头+景区交通车{电瓶车+摆渡车）+缆车（单程）+玻璃桥+皮筏单程}	80+159必销	5+159必销	5+159必销	5+109必销
                <w:br/>
                （70以上无法乘坐羊皮筏子）
                <w:br/>
                通湖草原（含篝火，晚餐）	130	130	130	130
                <w:br/>
                高庙（讲解费）	5	5	5	5
                <w:br/>
                金沙岛	85	35	35	35
                <w:br/>
                黄河大峡谷船游+108塔	120	80	80	80
                <w:br/>
                董府	10	10	10	10
                <w:br/>
                初心馆	2	2	2	2
                <w:br/>
                牛家坊	2	2	2	2
                <w:br/>
                5A水洞沟（门票，实景体验，马车，驼车，藏兵洞，观光车交通套票）	140必销	140必销	140必销	140必销
                <w:br/>
                 胡杨林+景交车	200+40	200+40	100+40	40
                <w:br/>
                黑水城+怪树林+若水胡杨+区间车	180+20	180+20	90+20	20
                <w:br/>
                居延海（门票+区间车）	78+15	39+15	39+15	15
                <w:br/>
                夜游胡杨林（水镜胡杨）	80	80	80	80
                <w:br/>
                平遥古城+小交通	125+50	0+50	0+50	0+50
                <w:br/>
                乔家大院	115	0	0	0
                <w:br/>
                合计	1636	1192	1002	723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铺位原则：硬卧:1人中铺，2人上下或2中铺，3人上中下铺，多人报名需补齐上中下铺，软卧：1人上铺，2人上下铺，3人报软卧不承诺在一个包厢。专列系包车性质，合同签订后车票不办理改签、分乘、变径或退票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空调2000元/人，软卧空调3000元/人）仅为铺位损失费不为票价全款，我社有权继续使用该铺位，敬请谅解。    
                <w:br/>
                b：在扣除专列铺位损失后，其余费用扣除标准为：行程前7-4日，收取旅游费用的20%；行程前3日-1日收取旅游费用的30%。行程当日，收取旅游费用的50%。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2025-08-14T02:15:05+08:00</dcterms:created>
  <dcterms:modified xsi:type="dcterms:W3CDTF">2025-08-14T02:15:05+08:00</dcterms:modified>
</cp:coreProperties>
</file>

<file path=docProps/custom.xml><?xml version="1.0" encoding="utf-8"?>
<Properties xmlns="http://schemas.openxmlformats.org/officeDocument/2006/custom-properties" xmlns:vt="http://schemas.openxmlformats.org/officeDocument/2006/docPropsVTypes"/>
</file>