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《王牌版纳》直飞西双版纳5晚6日游行程单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fxy-wpbn6d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产品特色：12人内精品小散拼 旅途舒适 
                <w:br/>
                2晚国际五星酒店  不玩套路 不住低于行程参考的酒店
                <w:br/>
                亮点一：经典的西双版纳旅游景点，感受民族文化，带您走进西双版纳不留遗憾，泡在雨林吃住玩乐。
                <w:br/>
                亮点二：精选景点：亚洲研究野象基地野象谷+天然氧吧原始森林公园+5A勐仑中科植物园走进植物百科全书+ 网红打卡点告庄西双景+野趣营地象出没
                <w:br/>
                亮点三：玩法深度：植物园 森林公园不少于2.5小时 
                <w:br/>
                亮点四：行程中过生日（凭身份证）赠送6寸蛋糕一个。PS：下单备注或者出游前告知客服即可。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起始地乘机→飞景洪嘎洒机场→景洪市区
                <w:br/>
              </w:t>
            </w:r>
          </w:p>
          <w:p>
            <w:pPr>
              <w:pStyle w:val="indent"/>
            </w:pPr>
            <w:r>
              <w:rPr>
                <w:rFonts w:ascii="微软雅黑" w:hAnsi="微软雅黑" w:eastAsia="微软雅黑" w:cs="微软雅黑"/>
                <w:color w:val="000000"/>
                <w:sz w:val="20"/>
                <w:szCs w:val="20"/>
              </w:rPr>
              <w:t xml:space="preserve">
                乘坐飞机飞往神奇美丽的西双版纳，抵达后由专业接机人员接机，无需等待，接送至酒店，安排入住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景洪——植物园——勐泐大佛寺——告庄夜市
                <w:br/>
              </w:t>
            </w:r>
          </w:p>
          <w:p>
            <w:pPr>
              <w:pStyle w:val="indent"/>
            </w:pPr>
            <w:r>
              <w:rPr>
                <w:rFonts w:ascii="微软雅黑" w:hAnsi="微软雅黑" w:eastAsia="微软雅黑" w:cs="微软雅黑"/>
                <w:color w:val="000000"/>
                <w:sz w:val="20"/>
                <w:szCs w:val="20"/>
              </w:rPr>
              <w:t xml:space="preserve">
                上午：早餐后乘车前往前往5A级景区【中科植物园】（车程1.5小时左右）（不含景区电瓶车50元/人，游览150分钟），抵达后游览著名植物学家蔡希陶先生创建，中国最大保存物种最多的5A景区植物园，澜沧江流到这里的支流罗梭江刚好拐了一个弯，把陆地围成了一个葫芦形的半岛，人们就把它叫这葫芦岛，植物园就建在岛上，葫芦岛四面都是山，自然植被保护完好，岛上各种奇花异木，郁郁葱葱，有3000多种国内外热带、亚热带植物，热带雨林为主，及科研、植物种质保存、科普和生态旅游为一体的中国最大植物园，著名植物学家蔡希陶先生创建。各种神奇的植物，龙血树，会开花的铁树王，含羞草，跳舞草，箭毒木，绞杀现象，这里到处都是树和花，到处都是蝴蝶和鸟，抬头就是蓝天白云，天和地如此的近，仿佛触手可及，即便天气很热，但依然清凉。
                <w:br/>
                下午：参观⻄双版纳傣王的皇家寺院【勐泐文化旅游区勐泐大佛寺】（不含 单程电瓶车40 元/⼈ 往返60元/人）佛寺是在古 代傣王朝的皇家寺院“景飘佛寺”的原址上修建的，以佛祖释迦牟尼的⽣平及佛寺活动为主线，九 ⻰浴佛、景飘⼤殿、神⽯、国殿、吉祥⼤佛等有 500 多座佛寺、200 多座佛塔。⽽勐泐⼤佛寺是所 有佛寺中最⼤的，地位也是是⾄⾼⽆上的，是傣家⼈⼼⽬中的圣地，成为世界南传佛教的⽂化中⼼。
                <w:br/>
                傍晚：【告庄西双景 赠送旅拍 9张精修图  15张底片】 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更不要说项链啊，耳环啊等等的首饰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景洪—南糯山——原始森林公园
                <w:br/>
              </w:t>
            </w:r>
          </w:p>
          <w:p>
            <w:pPr>
              <w:pStyle w:val="indent"/>
            </w:pPr>
            <w:r>
              <w:rPr>
                <w:rFonts w:ascii="微软雅黑" w:hAnsi="微软雅黑" w:eastAsia="微软雅黑" w:cs="微软雅黑"/>
                <w:color w:val="000000"/>
                <w:sz w:val="20"/>
                <w:szCs w:val="20"/>
              </w:rPr>
              <w:t xml:space="preserve">
                上午：早餐后前往【南糯山】（进入哈尼文化园  了解哈尼文化展示厅及普洱茶生长、种植、制作的过程，打卡“茶王树” 品百年普洱，近距离感受古茶的魅力）
                <w:br/>
                <w:br/>
                下午：午餐后乘车前往游览【原始森林公园】（景区游览时间为3个小时左右，不含景区电瓶车60元/人），今天让我们走进雨林 走进丰富多彩的植物世界 走进西双版纳原始森林，距离西双版纳州府所在地城区仅有8公里 院内有北回归以南保存最完好的热带沟谷雨林  森林覆盖率达百九十八 在这里可以观看傣族泼水活动、观看孔雀放飞、民族歌舞表演、爱伲山寨抢亲活动，九龙瀑布、还可以徒步领略热带沟谷雨林的风采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景洪——傣族村寨——野象谷
                <w:br/>
              </w:t>
            </w:r>
          </w:p>
          <w:p>
            <w:pPr>
              <w:pStyle w:val="indent"/>
            </w:pPr>
            <w:r>
              <w:rPr>
                <w:rFonts w:ascii="微软雅黑" w:hAnsi="微软雅黑" w:eastAsia="微软雅黑" w:cs="微软雅黑"/>
                <w:color w:val="000000"/>
                <w:sz w:val="20"/>
                <w:szCs w:val="20"/>
              </w:rPr>
              <w:t xml:space="preserve">
                上午：游览【傣族村寨】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午餐后乘车前往前往【野象谷景区】（车程约1小时，不含索道费，自愿自费选择乘坐索道70元/人游览150分钟）。抵达游览AAAA景区“野象谷”，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与大象来个亲密接触这里有我国第一所大象学校，我们将和大家一起上学。在原始热带雨林里寻找野象足迹，去发现大象的世界。
                <w:br/>
                傍晚：推荐自费项目（孔雀公主大剧院大型文旅歌舞秀《新傣秀》280/人），该剧集合了多位知名主创和专业演员，由中央戏剧学院教授、国家⼀级导演⽯学海担任总导演，同时，在舞美、灯光、多媒体上邀请了全国多位知名主⼒倾⼒打造的精品⽂旅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全程自由活动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版纳-送机
                <w:br/>
              </w:t>
            </w:r>
          </w:p>
          <w:p>
            <w:pPr>
              <w:pStyle w:val="indent"/>
            </w:pPr>
            <w:r>
              <w:rPr>
                <w:rFonts w:ascii="微软雅黑" w:hAnsi="微软雅黑" w:eastAsia="微软雅黑" w:cs="微软雅黑"/>
                <w:color w:val="000000"/>
                <w:sz w:val="20"/>
                <w:szCs w:val="20"/>
              </w:rPr>
              <w:t xml:space="preserve">
                早餐后，根据航班时间送机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用车：全程空调旅游用车，确保百分之20空车率
                <w:br/>
                2. 住宿：全程2晚携程5钻+2晚国际品牌五星酒店
                <w:br/>
                3. 用餐：4 早餐 4 正餐 40 元餐标（其中虫宴60元/人、孔雀宴50元/人）
                <w:br/>
                4. 门票：行程内所含首道大门票（报价已含最新折扣核算，请配合导游 出示身份证，优惠没有退减）
                <w:br/>
                5. 导游跟团服务（接送由接送人员单独完成）如若人数不满 6 成人，将安排司机兼工作人员，景区内游客自行参 观，司机不带入景区内，不单独安排导游。 备注：根据时间早晚，导游可自行安排参观行程的先后顺序
                <w:br/>
                <w:br/>
                PS：每逢周五出行日期，不管拼团人数是否满足6成人，都赠送导游讲解服务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景区内小交通+自行消费的娱乐项目和夜间民俗表演项目
                <w:br/>
                2. 始发地至机场、火车站接送、航空险（40 元/人）
                <w:br/>
                3. 因交通延阻.罢工.天气.飞机机器故障.航班取消或更改时间等不可抗力原因所引致的额外费用
                <w:br/>
                4. 酒店内洗衣、理发、电话、穿着、收费电视、饮品、烟酒等个人消费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年龄 同组20岁以下及同组75岁以上的需有20以上-65岁成人陪同
                <w:br/>
                3、由于包价优惠，自愿放弃或人力不可抗力因素造成无法成行的项目，不安排替代项目、不退任何费用。
                <w:br/>
                4、享有免票的特殊人群（如：学生证、军官证，老年证等）因我社门票为旅行社团体采购，已超出个人优惠值，均不再享受任何优惠政策，故不受理
                <w:br/>
                5、2-12周岁儿童：旅游汽车费、正餐餐费 其余产生自理 ；
                <w:br/>
                6、我社在不减少景点和减低服务标准的前提下有权对行程景点先后游览顺序进行调整。行程中所列车程时间、游览时间、进店时间仅供参考，以实际为准！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5钻酒店参考：万达颐华  阿卡迪亚 世纪金源B  熙源国际 景洪温德姆  景洪戴斯温德姆酒店或同级酒店
                <w:br/>
                国五酒店参考：融创皇冠假日酒店  铂尔曼度假酒店  云投喜来登度假酒店或同级
                <w:br/>
                以上酒店无法指定，根据房态排敬请谅解。
                <w:br/>
                备注：以上酒店旅行社据实际情况选其中之一，如遇政府接待或其它特殊原因，不能安排备选酒店时，我社有权安排同级别、同标准的其他酒店，如遇不能安排标准三人间的，我社将安排标间加床）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含当地组合保险
                <w:br/>
                不含意外和航空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2025-05-23T16:42:09+08:00</dcterms:created>
  <dcterms:modified xsi:type="dcterms:W3CDTF">2025-05-23T16:42:09+08:00</dcterms:modified>
</cp:coreProperties>
</file>

<file path=docProps/custom.xml><?xml version="1.0" encoding="utf-8"?>
<Properties xmlns="http://schemas.openxmlformats.org/officeDocument/2006/custom-properties" xmlns:vt="http://schemas.openxmlformats.org/officeDocument/2006/docPropsVTypes"/>
</file>