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皇家加勒比邮轮-海洋光谱号 2024年06月09日 上海-福冈-长崎-上海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SC20240609C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16.9万吨 ，超量子系列首艘游轮“海洋光谱号”，斥巨资打造.
                <w:br/>
                ★ 北极星，最高游轮观景台，体验海上飞翔。
                <w:br/>
                ★ 超凡科技，感叹科技惊喜，震撼感官盛宴。
                <w:br/>
                ★ 超凡美食，宠溺挑剔味蕾。
                <w:br/>
                ★ 超凡客房，坐享海上豪宅。
                <w:br/>
                ★ 免签游日韩，护照在手，说走就走。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皇家加勒比邮轮-海洋光谱号
                <w:br/>
                2024年4月首航，
                <w:br/>
                超凡娱乐  超凡享受
                <w:br/>
                超量子系列首艘游轮“海洋光谱号”，斥巨资打造，除全新超量子标志性设施外
                <w:br/>
                客房、 餐饮、娱乐和科技等也全面升级和突破，让您和家人度过令人难忘的完美海上假期。 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35.7512953367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今天您将于指定时间抵达上海宝山码头，办理登船手续。随后您将搭亚洲
                <w:br/>
                最大豪华游轮 “海洋光谱号 Spectrum of the Seas”，开始令人难忘的海上旅
                <w:br/>
                程。您登船后，可参观豪华游轮的各项设施并参加游轮常规演习，随后开
                <w:br/>
                始豪华游轮畅游之旅。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福冈县位于日本列岛西部、九州北部，是九州岛上最大的县，因靠近朝鲜半岛和亚洲大陆而被称为“亚洲的大门”。自然环境优美，是享乐旅游、徒步旅行、海洋体育等野外活动的好地方。海岸线全长 310 公里，渔业发达，渔产丰富，捕鱼量在日本全国居前列，水产品种类繁多，有着“食在福冈”之美名。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日本长崎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长崎是日本九州岛西岸著名港市，长崎县首府。长崎市位于日本的西端，
                <w:br/>
                与我国上海相隔仅 800 公里，自古以来就是沟通中国与日本的桥梁。长崎
                <w:br/>
                市是日本锁国时代少数对外开放的港口之一，是一个交通枢纽城市，英国、
                <w:br/>
                葡萄牙、荷兰都是通过它与日本有了密切的往来。长崎也是继广岛之后世
                <w:br/>
                界上第二个被原子弹曾经毁灭过的城市。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
                <w:br/>
                美食；游轮上还为您提供了健身活动的场所，电影放映厅也提供了各种影
                <w:br/>
                片，众多免税店让您享受购物的乐趣，当然您还可以在皇家游乐城里一试
                <w:br/>
                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游轮将于早上 抵达上海港口，早餐后请各位贵宾办理离船手续，至此您
                <w:br/>
                的豪华游轮之旅圆满结束，返回温暖的家。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1、海洋光谱号游轮船票、邮轮住宿、港务税费（619 元/人）；
                <w:br/>
                2、游轮上提供的所有免费餐食，游轮上派对，主题晚会，表演，游戏，比赛等活动（特别注明收费的除外）；
                <w:br/>
                3、游轮上提供的所有免费娱乐设施；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2、邮轮靠岸期间上岸观光及景点门票费用；
                <w:br/>
                3、各地往返上海码头的交通费用；
                <w:br/>
                4、游轮上的私人消费（如：打电话、洗衣服、购物、酒吧咖啡厅消费、SPA 等）；
                <w:br/>
                5、邮轮小费：海际套房及以下普通房型服务费为 16 美金/人/晚，天际套房及以上房型为 18.5 美金/人/晚（此费用游轮上支付）；
                <w:br/>
                6、境外个人旅游意外险（建议购买）；
                <w:br/>
                7、其他未标明已含的费用。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2025-06-07T21:16:59+08:00</dcterms:created>
  <dcterms:modified xsi:type="dcterms:W3CDTF">2025-06-07T21:16:59+08:00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