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2025年（常规版） 下水 【星际水晶】 重庆+长江三峡+宜昌 动去动回5日跟团游行程单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（收客前  请来电询位）赠送重庆市内游，重庆一晚升级网评4钻酒店、纯玩无购物、精华景点：丰都雪玉洞/神女溪/三峡大坝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TSX5163108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江苏省-无锡市-常州市-苏州市-昆山市-南通市-湖州市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宜昌市-重庆市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三峡旅游奇景，一池碧水—神女溪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传说中的“鬼国京都，神曲之乡”—丰都鬼城
                <w:br/>
                ★ 2004年被中国洞穴会授予“中国地质学会洞穴研究会观测研究站暨洞穴科普基地”的称号，2005年被国家旅游局评为国家AAAA级旅游景区，同年，被中国国家地理杂志评为“中国最美丽的地方”。—丰都雪玉洞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星际水晶号游轮，是长江高端五星豪华游轮，按照国际高品质标准设计建造装修 ,拥有全镂空五层透明大堂，视野幵阔。超大江景露台客房，全部采用五星级国际酒店标准配置，舒适温馨。豪华典雅的全景餐厅，浪漫光影的咖啡酒吧，全程为您提供精致的甜品，醇香的美酒、咖啡，地道的美食佳肴。360度全景阳光甲板上，看蓝天白云，长江美景，夜赏静谧的峡谷星空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乘火车前往有着“山城、雾都、桥都”之称的中国最年轻的直辖市——重庆市！ 沿途欣赏祖国的大好河山工作人员接团后，入住酒店休息！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重庆一日游（赠送）-登船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17:00       前往游船码头,办理登船入住手续，开启美丽的三峡游轮之旅。 
                <w:br/>
                19:30-20:00游轮开航
                <w:br/>
                20:30       举行游船说明会
                <w:br/>
                【备注：1、如遇天气、水位、大雾或相关部门管控，游船无法抵达重庆码头，游船公司可能统一安排将宾客从重庆送至丰都或涪陵港登船；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丰都雪玉洞—丰都鬼城（自选）—烽烟三国（自选）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  免费早咖啡、精美茶点
                <w:br/>
                06:30-07:30     自助早餐
                <w:br/>
                07:30-12:30     上岸游览【丰都雪玉洞】位于东方“神曲之乡”----丰都境内，距新县城仅17公里，与丰都名山、牛牵峡漂流、九重天、南天湖形成一线游。雪玉洞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游览完毕后，回船自由活动或自选游览【丰都鬼城】（参考费用：220元/人，自理景点，自愿选择，非必选或者必安排项目）距今已有近2000年的历史，拥有孔庙、鹿鸣寺、苏公祠、护国亭、良缘亭等知名景点，也有着“鬼国京都”之称的“阴曹地府”，它不仅是传说中的鬼城,还是集儒、道、佛为一体的民俗文化艺术宝库,堪称中国《神曲》之乡，是长江黄金旅游线上最著名的历史景观之一。
                <w:br/>
                12:30-13:30     自助午餐
                <w:br/>
                13:30-18:00     在船自由活动
                <w:br/>
                18:00-19:00     自助晚餐
                <w:br/>
                19:00-21:00     抵达忠县，可自选参观大型实景演出《烽烟三国》（参考费用：290元/人，自理景点，自愿选择，非必选或者必安排项 目）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神女溪—白帝城（自选）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 免费早咖啡、精美茶点
                <w:br/>
                06:30-07:30    自助早餐
                <w:br/>
                08:00-11:00    在船自由活动或自选游览【白帝城风景区】（参考费用：252元/人，自理景点，自愿选择，非必选或者必安排项目）  乘车赴以"朝辞白帝彩云间，千里江陵一日还"的诗句而闻名于世的白帝城，也是三国遗址-刘备托孤堂、东西碑林、古巴人悬棺陈列室、武侯祠等景点的所在地。是长江三峡上一处重要的历史景观，现为国家重点文物保护单位。
                <w:br/>
                11:00-11:30    游船启航，经过长江三峡-【瞿塘峡】，在船上观看到以威武雄壮著称的三峡【夔门】。
                <w:br/>
                12:00-13:00    自助午餐
                <w:br/>
                13:00-14:00   游轮经过【巫峡】，欣赏秀丽的巫峡风光。
                <w:br/>
                15:00-18:00    抵达神女溪，换乘旅游观光游船游览【神女溪】风景区
                <w:br/>
                18:30-19:30    自助晚餐
                <w:br/>
                20:30-21:30    船长欢迎酒会，游船续航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离船—三峡大坝—送团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06:30-07:30   自助早餐，用餐后，到总台退还房卡！回房间等候广播通知离船！
                <w:br/>
                07:30-13:30   换乘旅游大巴，前往游览国家5A级【三峡大坝风景区】是当今世界上最大的水利枢纽工程。坛子岭园区、185园区全方位展示工程文化和水利文化，将现代工程和自然风光有机结合，使之成为国内外友人向往的旅游胜地。之后乘车前往宜昌三峡游客中心散团，送至宜昌东站，乘车返回温馨的家，结束愉快的三峡之旅!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 
                <w:br/>
                2、【用餐】：含4早4正餐，游客因自身原因放弃用餐，不再另退费用。
                <w:br/>
                3、【住宿】：涉外豪华游船：星际水晶游船基础楼层阳台双人标准间，每人一床位。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6、【门票】：游船提供行程中景点第一大门票（中途放弃景点游览门票不退，船上游览景点由船务公司统一安排）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
                <w:br/>
                游船视实际情况选择停靠，非必停点！价格仅供参考，以当天实际收费为准！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丰都鬼城  220元/人（60岁以上：190元/人 / 2-11周岁190元/童）
                <w:br/>
                烽烟三国  290元/人（60-69岁：260元/人  /  70岁以上：230元/人 / 2-11周岁 230元/人）
                <w:br/>
                白帝城    252元/人（60-64岁：222元/人 / 65岁以上：192元/人 / 2-11周岁 222元/人）
                <w:br/>
                备注：1、白帝城和丰都鬼城，港奥台及外籍12岁以上客人无年龄优惠。
                <w:br/>
                      2、学生证不含硕士、博士证。
                <w:br/>
                4、自费项目，自愿选择：三峡大坝电瓶车+耳麦30元/人，长江索道40元/人或WFC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备注：以上所列景点自费项目有可能进行调整。敬请以该航次开航后船方通知为准！
                <w:br/>
                3、默认价格为游船大堂同层客房价，如需指定高楼层，须在情况允许的前提下额外增加150元/人/层的费用
                <w:br/>
                4、不含航空保险（建议游客自行购买旅游意外保险）、不含当地消费
                <w:br/>
                5、小交通：不含景区内小交通：三峡大坝电瓶车20元/人，西沱古镇电瓶车：20元/人，丰都索道：35元/人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，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80岁（含）以上老人，因服务能力有限，恕无法接待！
                <w:br/>
                3、行程必含景点门票和综合服务费均为游船打包统一价格，大型活动游览参观均为团体票，不单独提供门票。
                <w:br/>
                4、所有门票均为实名制预约，请客人务必在景区出示身份证；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船票：【取消/违约条款】： 
                <w:br/>
                1、船票：报名成功后，取消需收取游船船票损失费，损失费用参考：确定后-开航前14天收取损失费30%；开航前7天-14天内收取损失费50%；开航7天内取消船票全损。（部分游船收费标准和时限可能不同，具体收费标准以实际咨询为准）包租航次/切位航次/节假日期间航次，任何时候取消船位，都须支付100%全额船票的违约金。
                <w:br/>
                <w:br/>
                2、火车票开车前8天（含）以上退票的，不收取退票费；票面乘车站开车时间前48小时以上的按票价5%计，24小时以上、不足48小时的按票价10%计，不足24小时的按票价20%计。开车前48小时～8天期间内，改签或变更到站至距开车8天以上的其他列车，又在距开车8天前退票的，仍核收5%的退票费。
                <w:br/>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2025-07-08T10:44:26+08:00</dcterms:created>
  <dcterms:modified xsi:type="dcterms:W3CDTF">2025-07-08T10:44:26+08:00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