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洛阳一地四日行程单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洛阳一地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全程连住当地四钻酒店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洛阳一地全景游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苏州北站~洛阳龙门石窟-洛邑古城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龙门石窟】（往返电瓶车）（游览时间约2小时）是中国石刻艺术宝库之一，开凿于北魏孝文帝年间，之后历经东魏、西魏、北齐、隋、唐、五代、宋等朝代连续大规模营造达400余年之久，今存有窟龛2345个，造像10万余尊，碑刻题记2800余品。傍晚前往夜游洛阳古街-【洛邑古城】，洛邑古城实现了科技创新与传统文化的完美融合。园区以内文峰塔、妥灵宫、四眼井号等历史遗址为节点，以新潭、护城河水系为纽带，采用点、线、片、面的有机结合方式，使古典与现代无缝衔接。在尊重并保留老建筑的基础上，创新性地融入新建筑，使之成为整体，既彰显洛邑古城深厚的传统文化底蕴，又赋予其现代气息。园区内各功能区域划分科学，集中展现了千年古城的独特风貌。或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伊川四钻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老君山】原名景室山，位于洛阳栾川县城东南三千米处，八百里伏牛山脉的主峰，海拔2297米。道教名山。老君山有两千多年道教文化历史。传说老子传《道德经》后，告别函谷关的关令尹喜，骑着青牛而去，《史记》记载“莫知其所终”。另有记载称老子归隐于洛阳景室山，即老君山，景室山因老子在此归隐修炼而得名。北魏时在山中建庙纪念老子。唐贞观年间受到皇封，修建“铁顶老君庙”，唐太宗赐名为“老君山”，沿袭至今。明万历十九年（1591）颁赐老君山道经诏谕，封为“天下名山”。老君山有太清宫、十方院、灵官殿、淋醋殿、牧羊圈、救苦殿、传经楼、观音殿、三清殿、老君庙等庙宇16处。金顶道观群 老君山金顶道教建筑群依托山顶建筑，主要包括老君庙、道德府、五母金殿、亮宝台、玉皇顶、钟鼓楼、南天门、朝阳洞、大道院、神道天桥、回廊等，全部采用明清皇家宫殿式建筑形式，特别是金殿、亮宝台、玉皇顶的三座金顶，成为老君山道观群的亮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伊川四钻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【洛阳博物馆】-【王城公园】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【洛阳博物馆】（讲解+耳麦）是首批国家一级博物馆，也是中国地方性的综合历史博物馆。是洛阳唯一的一座综合性历史博物馆。 馆藏文物40多万余件，展出文物1.1万余件 。洛阳博物馆位于隋唐里坊区西北隅，占地300亩，建筑面积6.2万平方米，其中地上面积4.2万平方米，地下2万平方米，总投资3.5亿元。建筑外形如方鼎屹立，寓意"定鼎洛邑"、"鼎立天下"。洛阳博物馆北临洛浦公园，南接植物园，环境优美，交通便利，是洛阳市的文化地标。游览【王城公园】建于1955年，是洛阳市最大的综合性公园，因修建在东周王城遗址上而得名，位于洛阳市中州中路312号。 每年的牡丹花会期间，王城公园都是古城的最佳赏花处。 公园由古文化区、牡丹花圃、动物馆、游乐场等几个部分组成，既有深厚的传统意境，又不乏浓郁的现代气息。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伊川四钻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白马寺-送站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白马寺】，中国第一古刹。位于河南省洛阳老城以东12公里处，始建于东汉永平十一年（公元68年），世界著名伽蓝，是佛教传入中国后兴建的第一座寺院。洛阳白马寺建立之后，中国“僧院”便泛称为“寺”，洛阳白马寺也因此被认为是中国佛教的发源地，有中国佛教的“祖庭”和“释源”之称。洛阳白马寺距今已有1900多年的历史，占地面积约为200亩，现存的遗址古迹为元、明、清时所留，寺内保存了大量元代夹纻干漆造像如三世佛、二天将、十八罗汉等，弥足珍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老君山门票+一索；龙门石窟门票+电瓶车；白马寺门票；洛阳博物馆讲解+耳麦；
                <w:br/>
                ◆ 高铁：苏州北-洛阳高铁+洛阳龙门-昆山南高铁
                <w:br/>
                ◆ 住宿：四星级酒店双人标准间（携程标准）
                <w:br/>
                ◆ 用餐：3早6正（酒店含早，正餐30元/位，10人/桌）
                <w:br/>
                ◆ 交通：35座空调旅游车（按30人核算，不满相应人数的请补足车价）
                <w:br/>
                         含：昆山公司-苏州北-昆山南高铁站接送
                <w:br/>
                ◆ 导服：提供优秀地接导游服务（不含全陪，含接送站导游）
                <w:br/>
                ◆ 保险：旅行社责任险（保额：150万元）、旅游意外险（保额：60万元）
                <w:br/>
                ◆ 赠送：旅游帽，矿泉水（1瓶/天）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老君山二索；龙门石窟耳麦；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票损及其他团上损失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2025-08-22T20:21:49+08:00</dcterms:created>
  <dcterms:modified xsi:type="dcterms:W3CDTF">2025-08-22T20:21:49+08:00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