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0907全景日本· 深度本州· 海陆空环游9天行程单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0341753929593YC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大阪-无锡 ZH674 13:10-15:05或ZH676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★特色餐食：邮轮美食  大阪料理  山中湖畔料理  温泉料理  京都和风料理  全程含8早10正；
                <w:br/>
                ★甄选酒店：邮轮酒店4晚连住，本州全程入住3-4星酒店，升级1晚日式温泉酒店；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★特色餐食：邮轮美食  大阪料理  山中湖畔料理  温泉料理  京都和风料理  全程含8早10正；
                <w:br/>
                ★甄选酒店：邮轮酒店4晚连住，本州全程入住3-4星酒店，升级1晚日式温泉酒店；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上海邮轮码头登船
                <w:br/>
              </w:t>
            </w:r>
          </w:p>
          <w:p>
            <w:pPr>
              <w:pStyle w:val="indent"/>
            </w:pPr>
            <w:r>
              <w:rPr>
                <w:rFonts w:ascii="微软雅黑" w:hAnsi="微软雅黑" w:eastAsia="微软雅黑" w:cs="微软雅黑"/>
                <w:color w:val="000000"/>
                <w:sz w:val="20"/>
                <w:szCs w:val="20"/>
              </w:rPr>
              <w:t xml:space="preserve">
                适时乘车出发前往上海游轮码头，登上荣耀号超级游轮。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海上巡航
                <w:br/>
              </w:t>
            </w:r>
          </w:p>
          <w:p>
            <w:pPr>
              <w:pStyle w:val="indent"/>
            </w:pPr>
            <w:r>
              <w:rPr>
                <w:rFonts w:ascii="微软雅黑" w:hAnsi="微软雅黑" w:eastAsia="微软雅黑" w:cs="微软雅黑"/>
                <w:color w:val="000000"/>
                <w:sz w:val="20"/>
                <w:szCs w:val="20"/>
              </w:rPr>
              <w:t xml:space="preserve">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种娱乐设施、俱乐部应有尽有，畅快游玩！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东京一日
                <w:br/>
              </w:t>
            </w:r>
          </w:p>
          <w:p>
            <w:pPr>
              <w:pStyle w:val="indent"/>
            </w:pPr>
            <w:r>
              <w:rPr>
                <w:rFonts w:ascii="微软雅黑" w:hAnsi="微软雅黑" w:eastAsia="微软雅黑" w:cs="微软雅黑"/>
                <w:color w:val="000000"/>
                <w:sz w:val="20"/>
                <w:szCs w:val="20"/>
              </w:rPr>
              <w:t xml:space="preserve">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【浅草观音寺+仲见世商业街】里是日本观音寺总堂相传在古天皇36年3月18日SUMIDA 川的三位渔民在出海捕鱼时，看到观音显现，于是那时的渔民回去将此事说出来以后，信观音的人日益增多，并建立浅草寺来供奉观音。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东京（离船）-横滨-镰仓-富士山地区
                <w:br/>
              </w:t>
            </w:r>
          </w:p>
          <w:p>
            <w:pPr>
              <w:pStyle w:val="indent"/>
            </w:pPr>
            <w:r>
              <w:rPr>
                <w:rFonts w:ascii="微软雅黑" w:hAnsi="微软雅黑" w:eastAsia="微软雅黑" w:cs="微软雅黑"/>
                <w:color w:val="000000"/>
                <w:sz w:val="20"/>
                <w:szCs w:val="20"/>
              </w:rPr>
              <w:t xml:space="preserve">
                早餐后下船，乘车前往日本著名的海滨城市横滨：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镰仓江之岛】位于日本神奈川县藤泽市境内。古时只有在退潮时，才能显出一条从对面湘南海岸通往此岛的沙嘴，涨潮时江之岛曾是独立的。直到关东大地震时此岛整体升高，才变成不论何时都和对面相连的地貌。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镰仓高校前站】（车览）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行程结束后乘车前富士山地区温泉酒店入住，享用酒店内晚餐。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晚餐：包含（温泉酒店料理）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富士山-中部地区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奈良-京都
                <w:br/>
              </w:t>
            </w:r>
          </w:p>
          <w:p>
            <w:pPr>
              <w:pStyle w:val="indent"/>
            </w:pPr>
            <w:r>
              <w:rPr>
                <w:rFonts w:ascii="微软雅黑" w:hAnsi="微软雅黑" w:eastAsia="微软雅黑" w:cs="微软雅黑"/>
                <w:color w:val="000000"/>
                <w:sz w:val="20"/>
                <w:szCs w:val="20"/>
              </w:rPr>
              <w:t xml:space="preserve">
                早餐后乘车前往【长岛奥特莱斯】大型综合商业体，您可以在这里自由选购各类精致免税商品。
                <w:br/>
                【珍珠免税店或大阪民艺品免税店】以珍珠珊瑚和手表为中心，提供高品质的饰品。与国际首饰设计师合作，制作融合传统技术和现代设计的珍珠首饰和纪念品。旨在通过珍珠和珊瑚的美丽，为客户提供特殊的价值和体验。
                <w:br/>
                即而前往奈良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下午乘车前往京都：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今晚我们入住京都市区酒店，漫步鸭川河畔，感受这座古城的独特魅力和历史厚重。行程结束前往京都市区酒店。（如遇京都节庆活动满房无法入住调整为大阪同级酒店）
                <w:br/>
                晚上自行【漫步京都】京都是一个慢节奏的小城市，当夜幕降临，这里会有幽幻的美丽灯景。寺庙的灯笼和街道两旁的老式街灯，给人一种温暖而宁静的感觉。走在青石板路上，仿佛能听到历史的回声，没有了白天的喧嚣，只剩下古韵的余音。
                <w:br/>
                交通：汽车
                <w:br/>
                购物点：【珍珠免税店或大阪民艺品免税店】以珍珠珊瑚和手表为中心，提供高品质的饰品。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晚餐：京都和风料理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【大阪城公园】（不登城）以历史名城大阪城为中心建造的公园。大阪城四周有护城河围绕，附近庭园秀丽，亭台楼阁，奇花异奔，充满诗情画意。每年春季樱花、秋季红叶，都令大阪城公园更添艳丽。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【综合免税店】日本人气产品免税专门店,在这里可自由选购各种日本国民之健康流行食品及各种日本手信。
                <w:br/>
                交通：汽车
                <w:br/>
                购物点：【综合免税店】日本人气产品免税专门店,在这里可自由选购各种日本国民之健康流行食品及各种日本手信。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午餐：大阪料理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大阪-无锡 ZH674 13:10-15:05或ZH676 18:00-19:55
                <w:br/>
              </w:t>
            </w:r>
          </w:p>
          <w:p>
            <w:pPr>
              <w:pStyle w:val="indent"/>
            </w:pPr>
            <w:r>
              <w:rPr>
                <w:rFonts w:ascii="微软雅黑" w:hAnsi="微软雅黑" w:eastAsia="微软雅黑" w:cs="微软雅黑"/>
                <w:color w:val="000000"/>
                <w:sz w:val="20"/>
                <w:szCs w:val="20"/>
              </w:rPr>
              <w:t xml:space="preserve">
                根据航班时间适时乘车赴关西机场，乘机返回，结束愉快的日本之旅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★日本个人旅游签证费（上海领区），非上海领区客人退还签证费自行办理个签（150元/人）
                <w:br/>
                ★回程机票（含税）去程船票
                <w:br/>
                ★行程中所列团队用餐 （根据人数调整菜品以实际食用为准）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★邮轮小费18美金/人/晚（上船后付给船方）；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★内舱单房差全程5500元/人，阳台单房差全程6500元/人，只补不退;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珍珠免税店或大阪民艺品免税店</w:t>
            </w:r>
          </w:p>
        </w:tc>
        <w:tc>
          <w:tcPr/>
          <w:p>
            <w:pPr>
              <w:pStyle w:val="indent"/>
            </w:pPr>
            <w:r>
              <w:rPr>
                <w:rFonts w:ascii="微软雅黑" w:hAnsi="微软雅黑" w:eastAsia="微软雅黑" w:cs="微软雅黑"/>
                <w:color w:val="000000"/>
                <w:sz w:val="20"/>
                <w:szCs w:val="20"/>
              </w:rPr>
              <w:t xml:space="preserve">以珍珠珊瑚和手表为中心，提供高品质的饰品。与国际首饰设计师合作，制作融合传统技术和现代设计的珍珠首饰和纪念品。旨在通过珍珠和珊瑚的美丽，为客户提供特殊的价值和体验。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日本人气产品免税专门店,在这里可自由选购各种日本国民之健康流行食品及各种日本手信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2025-08-23T09:00:04+08:00</dcterms:created>
  <dcterms:modified xsi:type="dcterms:W3CDTF">2025-08-23T09:00:04+08:00</dcterms:modified>
</cp:coreProperties>
</file>

<file path=docProps/custom.xml><?xml version="1.0" encoding="utf-8"?>
<Properties xmlns="http://schemas.openxmlformats.org/officeDocument/2006/custom-properties" xmlns:vt="http://schemas.openxmlformats.org/officeDocument/2006/docPropsVTypes"/>
</file>