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纯净大漓江5日游行程单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0011751800672S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前往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前往兰乡水润体验游览【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
                <w:br/>
                ◎随后徒步游览【遇龙河风光】（时间约40分钟），遇龙河被央视赞誉为阳朔最美风景，徐悲鸿名作“漓江烟雨图”也曾取景于此，如今竹筏如织，翠屏倚画，放眼青峰罗碧野，回首阡陌炊烟重。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乘坐豪华三星游轮游览国家AAAAA级景区【全景大漓江风光】（阳朔-杨堤；船游时间约4小时，不含码头电瓶车15元/人自理）；可以欣赏到—兴坪佳境、黄布倒影、九马画山、浪石烟雨、杨堤飞瀑、等五大美景高潮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早餐后，游览桂林市最大的综合性--首批国家4A级风名胜景区【七星景区或【南溪山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56套少数民族服饰，免费穿上绚丽的民族服饰，让相机定格这惊艳的瞬间，用旅拍珍藏这份少数民族的独特之美，每一帧，都诉说着神秘而动人的故事。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独家增值服务：象鼻山三部曲=北岛文创集市+南岛观“一水抱三山”（首张印有山水风观的钱币图案）+象山水月洞；赠送每人2张5寸打卡照片。
                <w:br/>
                一：前往爱情岛的北岛，这里可是个浪漫又有趣的地方。岛上有文创市集，还有壮族特色庙宇，其建筑风格独特，充满了浓郁的民族风情，能让大家深入感受壮族的历史与文化。
                <w:br/>
                二：前往爱情岛的南岛。南岛有一处独特的景观，这里是1979年中国银行发行的首张外汇券背景图的取景地，一水抱三山的绝美风光就在眼前，山水相依，云雾缭绕，宛如一幅天然的水墨画。
                <w:br/>
                三：来到水月洞的绝佳观赏点，站在这里，你能真切感受到桂林山水的独特魅力，理解为什么它能引得无数文人墨客为之倾倒。这里是整个象山景区的精华所在。象鼻山因山形酷似一头临江饮水的巨象而得名，是桂林山水的象征。象鼻与象腿之间有一个水月洞，江水穿洞而过，如明月浮水，景色十分迷人。我们不仅能从正面打卡象鼻山，还能近距离欣赏这大自然的鬼斧神工之作，感受它的雄伟与神奇。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住宿：桂林参考酒店：大州湾、金岛大酒店、丽铂、艾美酒店、中隐国际、汇悦尚、亿顺戴斯、金水湾大酒店、柏曼北站店、美豪北站店、凯威国际、丽枫万福店、维加斯、歌斐水岸、惠林顿国际酒店、或同级。
                <w:br/>
                阳朔参考酒店：禧朔院子、岚舍、宜享、鸿泰、怡尚、晶水鑫潮、万景山居、山与城、你好、豪源、月光度假、万丽花园、圣斯汀、维也纳、画中乐、梵泊、丽盛、山景·宿、雅斯特、丽呈华公馆、或同级。
                <w:br/>
                2、交通：当地空调旅行车（确保每人一正座）、自由活动期间不提供用车；
                <w:br/>
                3、景点：行程内第一道景点首门票；（温馨提示：部分景区内有请香和请太岁、拓画等活动，为景区项目，非旅行社安排的购物点）
                <w:br/>
                4、用餐：4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导游：全程优秀导游讲解服务；不满8人司机兼向导服务；自由活动期间不提供导游服务。（由于部分景区内有固定导游讲解，限制外部导游进入景区，此类景区我社导游不能陪同进入景区，只在景区外等候，敬请谅解。）
                <w:br/>
                6、散客拼团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2025-08-23T03:32:56+08:00</dcterms:created>
  <dcterms:modified xsi:type="dcterms:W3CDTF">2025-08-23T03:32:56+08:00</dcterms:modified>
</cp:coreProperties>
</file>

<file path=docProps/custom.xml><?xml version="1.0" encoding="utf-8"?>
<Properties xmlns="http://schemas.openxmlformats.org/officeDocument/2006/custom-properties" xmlns:vt="http://schemas.openxmlformats.org/officeDocument/2006/docPropsVTypes"/>
</file>