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日出黄山暑期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黄山观日出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非周末独卫：1098元/人
                <w:br/>
                周末独卫：1198元/人
                <w:br/>
                非周末标间：1568元/人
                <w:br/>
                周末标间：1698元/人
                <w:br/>
                小童：368元/人仅含车费/保险/服务费
                <w:br/>
                一晚山顶住宿（可选高低铺或标准间）
                <w:br/>
                一晚山下住宿（豪华品牌新酒店）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车赴黄山，中餐后赴黄山风景区寨西换乘中心，乘景区交通车至云谷寺（车程约半小时左右），到达【黄山风景区】随导游步行（或自行乘坐缆车上山,费用自理80元/人），游白鹅岭景区、始信峰景区、北海景区、游排云亭景区，西海景区等景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日出（视天气情况而定），早餐后至黄山中心点－光明顶是黄山的主峰之一，位于黄山中部，海拔1841米，为黄山第二高峰（它与天都峰、莲花峰并称黄山三大主峰），尔后至天海景区、下鳌鱼洞、爬电影《小花》“妹妹找哥哥泪花流”取景地－百步云梯，过幸福大道，观黄山的标志性景观－迎客松，一侧枝丫伸出，如人伸出臂膀欢迎远道而来的客人，雍容大度，姿态优美；这里可以远眺天都峰；赴玉屏索道站乘索道下山（费用自理90元/人）至慈光阁，换乘景区小交通抵达汤口镇；下午自由活动或自行选择游览体验【溯溪戏水】或【激情皮筏漂流】（门票+车费自理100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，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交通：空调旅游车往返（根据人数定大小车）
                <w:br/>
                门票：首道大门票（黄山、宏村）
                <w:br/>
                住宿：1晚山顶自选酒店标准
                <w:br/>
                酒店类型：独卫或标间
                <w:br/>
                1晚连住现代品牌豪华酒店
                <w:br/>
                品牌酒店：例：锦江之星、如家精品等用餐：2早餐
                <w:br/>
                导游：导游出发地接团-黄山送团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景交：上下38元
                <w:br/>
                索道：黄山上下索道（云谷80、玉屏索道90元/人/趟）
                <w:br/>
                正餐：行程中5顿中餐不含（导游可代办）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山上酒店一旦预定不可退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山上酒店一旦预定不可退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2025-08-23T03:19:40+08:00</dcterms:created>
  <dcterms:modified xsi:type="dcterms:W3CDTF">2025-08-23T03:19:40+08:00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