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贝加尔湖五天精华之旅行程单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0031750488744UC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五星国航直飞•无时差•3.5小时直达
                <w:br/>
                可配全国任意城市往返联运+联运住宿
                <w:br/>
                独一无二海豹馆表演+木质博物馆
                <w:br/>
                赠送上下缆车，多角度欣赏贝加尔湖
                <w:br/>
                 全程入住当地四星&amp;小镇特色木屋
                <w:br/>
                VIP精品团➕全程无购物➕配专业领队
                <w:br/>
                美食升级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五星国航直飞•无时差•3.5小时直达
                <w:br/>
                可配全国任意城市往返联运+联运住宿
                <w:br/>
                独一无二海豹馆表演+木质博物馆
                <w:br/>
                赠送上下缆车，多角度欣赏贝加尔湖
                <w:br/>
                 全程入住当地四星&amp;amp;小镇特色木屋
                <w:br/>
                VIP精品团➕全程无购物➕配专业领队
                <w:br/>
                美食升级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第一天：全国各地北京伊尔库茨克  参考国际航班：CA869/12：40-16：00
                <w:br/>
              </w:t>
            </w:r>
          </w:p>
          <w:p>
            <w:pPr>
              <w:pStyle w:val="indent"/>
            </w:pPr>
            <w:r>
              <w:rPr>
                <w:rFonts w:ascii="微软雅黑" w:hAnsi="微软雅黑" w:eastAsia="微软雅黑" w:cs="微软雅黑"/>
                <w:color w:val="000000"/>
                <w:sz w:val="20"/>
                <w:szCs w:val="20"/>
              </w:rPr>
              <w:t xml:space="preserve">
                特别安排：俄罗斯最高礼仪--面包和盐的歌舞欢迎仪式接机。
                <w:br/>
                各位贵宾于北京首都机场集合，乘航班飞往伊尔库茨克，伊尔库茨克是350多年的历史给伊尔库茨克市留下约1300处历史建筑文明遗产，抵达后接受面包和盐的歌舞欢迎式接机，晚餐后入住酒店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市区精品四星酒店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伊尔库茨克—利斯特维扬卡镇
                <w:br/>
              </w:t>
            </w:r>
          </w:p>
          <w:p>
            <w:pPr>
              <w:pStyle w:val="indent"/>
            </w:pPr>
            <w:r>
              <w:rPr>
                <w:rFonts w:ascii="微软雅黑" w:hAnsi="微软雅黑" w:eastAsia="微软雅黑" w:cs="微软雅黑"/>
                <w:color w:val="000000"/>
                <w:sz w:val="20"/>
                <w:szCs w:val="20"/>
              </w:rPr>
              <w:t xml:space="preserve">
                早餐后，乘车约1.5小时前往利斯特维扬上卡小镇，抵达后游览【塔利茨木制民族博物馆】 是当地早期布里亚特人的民居，感受当时生活在这里的布里亚特人的真实写照。参观博物馆后相信您一定能够兴致盎然，参观【贝加尔湖博物馆】这里展示和介绍了贝加尔湖生态圈，包括周边和水面一下直至 1700 米深水范围内生长和生活的动植物，唯一一种生活在淡水中的海豹也在这个博物馆安家落户。登上【切尔斯基山】乘坐缆车登观景台（往返）登上山顶观景平台俯瞰贝加尔湖，安加拉湖的秀丽风光。游览当地鱼市场及安加拉河河口，漫步贝加尔湖畔漫步，尽情享受这里的湖光山色。晚餐后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午餐：特色俄餐     晚餐：特色俄餐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小镇特色木屋</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里斯特维扬卡镇—伊尔库茨克
                <w:br/>
              </w:t>
            </w:r>
          </w:p>
          <w:p>
            <w:pPr>
              <w:pStyle w:val="indent"/>
            </w:pPr>
            <w:r>
              <w:rPr>
                <w:rFonts w:ascii="微软雅黑" w:hAnsi="微软雅黑" w:eastAsia="微软雅黑" w:cs="微软雅黑"/>
                <w:color w:val="000000"/>
                <w:sz w:val="20"/>
                <w:szCs w:val="20"/>
              </w:rPr>
              <w:t xml:space="preserve">
                早餐后，参观【海豹馆】（入内）这里有着全球独一无二生长在淡水湖里的海豹，可近距离观看淡水海豹，在这里你还可以看到贝加尔海豹独特的表演。贝加尔湖的淡水海豹和贝加尔湖海豹是北方海豹的亲系。
                <w:br/>
                科学家认为贝加尔湖海豹在冰河时期从冰海出发，经过艾尼斯河和安加拉河来到了贝加尔湖。【安加拉号破冰船】（外观）是贝加尔湖上第一艘破冰船，建于1895年，为了当时连接西伯利亚铁路横穿贝加尔湖，直到1905年环贝加尔铁路开通，还一直作为渡轮运作到1962年，然后触礁沉没，直到1989年打捞起来作为博物馆开放。后乘车前往伊尔库茨克市区，晚餐后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午餐：特色俄餐     晚餐：中餐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市区精品四星酒店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伊尔库茨克
                <w:br/>
              </w:t>
            </w:r>
          </w:p>
          <w:p>
            <w:pPr>
              <w:pStyle w:val="indent"/>
            </w:pPr>
            <w:r>
              <w:rPr>
                <w:rFonts w:ascii="微软雅黑" w:hAnsi="微软雅黑" w:eastAsia="微软雅黑" w:cs="微软雅黑"/>
                <w:color w:val="000000"/>
                <w:sz w:val="20"/>
                <w:szCs w:val="20"/>
              </w:rPr>
              <w:t xml:space="preserve">
                早餐后，开启我们惊险刺激之旅（自费）：前往K9基地：教练会一对一的告诉大家使用枪支的规范，以及注意事项，选择枪支开始射击体验，感受枪口射击带来的震动，子弹的速度，震耳的回声和挑战自我的胜利！后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市区精品四星酒店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第五天：伊尔库茨克✈北京全国各地 参考航班：CA870/18:00-21:00
                <w:br/>
              </w:t>
            </w:r>
          </w:p>
          <w:p>
            <w:pPr>
              <w:pStyle w:val="indent"/>
            </w:pPr>
            <w:r>
              <w:rPr>
                <w:rFonts w:ascii="微软雅黑" w:hAnsi="微软雅黑" w:eastAsia="微软雅黑" w:cs="微软雅黑"/>
                <w:color w:val="000000"/>
                <w:sz w:val="20"/>
                <w:szCs w:val="20"/>
              </w:rPr>
              <w:t xml:space="preserve">
                早餐后，漫步卡尔·马克思大街：【亚历山大三世雕像】，【地方志博物馆】、【科学图书馆】、【伊尔库茨克国立大学】、【奥赫洛浦高夫话剧院】、【东西伯利亚铁路大厦】、【列宁广场】，前往130风情街自由活动，午餐后乘车前往机场，乘航班飞返北京，结束愉快的行程！
                <w:br/>
                此天如无当天联运回程航班可申请延后一天联运，航司赠送一晚酒店住宿（具体以航司批复为准！）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午餐：俄式大肉串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1、机票：行程所列机票及税费；
                <w:br/>
                2、住宿：当地4晚当地精品酒店双人标间住宿（含小镇特色酒店或小木屋住宿）（散拼团队安排同性别客人入住同一间房，不能保证夫妻同住一间房）；
                <w:br/>
                3、巴士：35座旅游大巴，奥利洪岛：8座越野车；
                <w:br/>
                4、用餐：早餐：酒店早餐；正餐：2个中式（八菜一汤）+3特色俄餐+1俄式肉大串餐；(中餐10美金/人/餐、特色俄餐10美金/人/餐，特色餐20美金/人/餐)；
                <w:br/>
                5、门票：塔里茨博物馆、贝加尔湖博物馆、切尔斯基缆车、海豹馆；
                <w:br/>
                6、导游：中文领队全程陪同+当地中文导游讲解；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1、单房差：1800元/人/4晚，住单间请补房差；
                <w:br/>
                2、酒店内洗衣、理发、电话、饮料、烟酒、付费电视、海关税、行李搬运、保管费和超重件行李托运费等私人费用。每人限托运一件行李，20公斤以下免费；
                <w:br/>
                3、旅游费用不包括旅游者因违约、自身过错、自由活动期间内行为或自身疾病引起的人身和财产损失；
                <w:br/>
                4、航空公司燃油税上涨价格部份，如遇上涨则追补差价。按照国际惯例在候机及转机期间用餐自理；
                <w:br/>
                <w:br/>
                <w:br/>
                <w:br/>
                <w:br/>
                5、不含境外意外险、建议购买，70岁以上（含70岁）老年人报名需签署健康承诺函）；
                <w:br/>
                6、行程中未标注的其它收费景点门票；
                <w:br/>
                7、境外服务费：1000元/人；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1、报名以订金为准，订金3000 元/人；团款余额最晚支付日为团队出发前 8 个工作日；
                <w:br/>
                2、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为了您在本次旅途中的安全及顺利，我们特别请您遵守下列事项，这是我们应尽的告知责任，也是对您权益的保障。请仔细阅读如下内容：
                <w:br/>
                【天气】4-5：3°C-15°C。白天气温在15°，舒适宜人！
                <w:br/>
                【时差】贝加尔湖和中国北京时间一致，无时差。
                <w:br/>
                【消费】您在俄罗斯贝加尔湖旅游时除了准备信用卡以外，请尽量准备一些卢布现金。并且有些商店不能刷卡只接受现金,餐厅只能使用卢布，卢布可与领队更换。(卡一般要带卡芯的)
                <w:br/>
                【住房】酒店住宿若出现单男或单女，旅行社会协调安排同性客人同住，散拼团不保证夫妻同住一个房间。
                <w:br/>
                【航班与行李】办理登机或转机时：请务必反复确认登机口和登机时间，并请提前40分钟抵达登机口。航班登机口可能随时变更，请留心机场广播或领队提示，以免误机。如因个人原因导致误机，产生损失由游客自己承担。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【宾馆须知】◎俄罗斯宾馆24小时备有冷热水，便于洗漱。但房间里无饮用开水，需要到走廊自取或者找楼层服务人员索要。
                <w:br/>
                <w:br/>
                <w:br/>
                <w:br/>
                <w:br/>
                ◎酒店一般不配备牙刷、香皂、拖鞋，以上物品请自备。
                <w:br/>
                ◎宾馆软硬件设施比中国差一些、床较窄。由于环保、历史、欧洲气候较温和等原因，较多酒店无空调。备注：由于上岛条件有限，可能会出现几人共用洗手间的情况，敬请谅解！
                <w:br/>
                ◎房间内收费电视及酒水属个人自费项目，每离开一家酒店请尽早将个人的小帐结清，以便团队准时出发。
                <w:br/>
                ◎不要把贵重物品和现金放在房间里，入睡前要插门。不要给陌生人开门。
                <w:br/>
                ◎酒店住宿若出现单男或单女，旅行社会按照报名先后的顺序安排同性客人同住，若客人不接受此种方式或经协调最终不能安排的，客人须在出发前补单房差入住单人房。
                <w:br/>
                ◎大部分宾馆为无烟宾馆，吸烟客人需到酒店指定地点吸烟，否则会收到重罚。
                <w:br/>
                【安全防范】旅行社的领队或导游人员及其他工作人员无法为游客提供一对一的服务，旅行社工作人员在接待游客报名时已经充分告知本行程中的注意事项和对游客身体健康的要求，旅游活动中游客必须注意自身安
                <w:br/>
                全和随行未成年人的安全，保管好个人财务，贵重物品随身携带。因旅游者疏于保管，自身财物丢失、被盗等导致的财产损失及不听从导游或领队安排，私自行动引起的人身财产损失，旅行社不承担责任。请您在境外期间遵守当地的法律法规，以及注意自己的人身安全。
                <w:br/>
                【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1、报名以订金为准，订金3000 元/人；团款余额最晚支付日为团队出发前 8 个工作日；
                <w:br/>
                2、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1、持大陆因私护照者，提供有效期6个月以上的护照首页扫描件；
                <w:br/>
                2、香港及澳门永久居民护照持有者，赴俄罗斯免签。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1、持大陆因私护照者，提供有效期6个月以上的护照首页扫描件；
                <w:br/>
                2、香港及澳门永久居民护照持有者，赴俄罗斯免签。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2025-06-28T17:35:32+08:00</dcterms:created>
  <dcterms:modified xsi:type="dcterms:W3CDTF">2025-06-28T17:35:32+08:00</dcterms:modified>
</cp:coreProperties>
</file>

<file path=docProps/custom.xml><?xml version="1.0" encoding="utf-8"?>
<Properties xmlns="http://schemas.openxmlformats.org/officeDocument/2006/custom-properties" xmlns:vt="http://schemas.openxmlformats.org/officeDocument/2006/docPropsVTypes"/>
</file>