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【总统系列】水电宜昌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JCJQ-SX25052601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魅力宜昌 三峡大坝 长江三峡 神农溪 丰都双桂山 网红重庆 动飞五日 或 双动六日游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07:30-12:30 船上自由活动或参加游船代售上岸游览国家5A级土家风情【三峡人家风景区】（约2.5小时，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神农溪&gt;&gt;（自费）白帝城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（自费）丰都鬼城&gt;&gt;丰都双桂山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09:00-12:00 停靠丰都景区码头，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亦可报名自费4A级【丰都鬼城景区】（约2小时,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18:30-19:30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各地至宜昌动车二等座，重庆至江苏动车二等座；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执行游船：总统八号游船
                <w:br/>
                双动六日增加重庆携程4钻酒店1晚：参考 枫郡雅致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2025-05-19T16:52:26+08:00</dcterms:created>
  <dcterms:modified xsi:type="dcterms:W3CDTF">2025-05-19T16:52:26+08:00</dcterms:modified>
</cp:coreProperties>
</file>

<file path=docProps/custom.xml><?xml version="1.0" encoding="utf-8"?>
<Properties xmlns="http://schemas.openxmlformats.org/officeDocument/2006/custom-properties" xmlns:vt="http://schemas.openxmlformats.org/officeDocument/2006/docPropsVTypes"/>
</file>