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超级九寨双飞双动五天行程单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00217350050216j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【忠于承诺】：100%真纯玩，0车销0购物店0加点0自费0擦边0餐店，违约承诺赔3000元/人写进合同
                <w:br/>
                【精华景点】：黄龙、九寨沟、都江堰/熊猫乐园
                <w:br/>
                【导游服务】：全程一个导游、同进同出、导游和游客一起坐动车、五星服务
                <w:br/>
                【超级座驾】：川青动车&amp;2+1布局豪华大座椅带腿托，车间距超宽敞，智能坐躺、随意切换，座位配备usb充电口
                <w:br/>
                【同团人数】：20人精品小团
                <w:br/>
                【严选酒店】：甄选豪华型酒店，明确备选酒店、不忽悠、无套路
                <w:br/>
                【首尾接送】：豪华国宾专车接送机/站、不拼不等、随到随走，司机着正装、车内配备矿泉水、数据线、湿纸巾，帮拿行李，帮办理入住,换登机牌（限天府机场）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【忠于承诺】：100%真纯玩，0车销0购物店0加点0自费0擦边0餐店，违约承诺赔3000元/人写进合同
                <w:br/>
                【精华景点】：黄龙、九寨沟、都江堰/熊猫乐园
                <w:br/>
                【导游服务】：全程一个导游、同进同出、导游和游客一起坐动车、五星服务
                <w:br/>
                【超级座驾】：川青动车&amp;amp;2+1布局豪华大座椅带腿托，车间距超宽敞，智能坐躺、随意切换，座位配备usb充电口
                <w:br/>
                【同团人数】：20人精品小团
                <w:br/>
                【严选酒店】：甄选豪华型酒店，明确备选酒店、不忽悠、无套路
                <w:br/>
                【首尾接送】：豪华国宾专车接送机/站、不拼不等、随到随走，司机着正装、车内配备矿泉水、数据线、湿纸巾，帮拿行李，帮办理入住,换登机牌（限天府机场）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餐：自理     宿：成都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成都站动车-松潘/黄龙九寨/黄胜关站-黄龙-九寨沟                  餐：早晚     宿：沟口
                <w:br/>
              </w:t>
            </w:r>
          </w:p>
          <w:p>
            <w:pPr>
              <w:pStyle w:val="indent"/>
            </w:pPr>
            <w:r>
              <w:rPr>
                <w:rFonts w:ascii="微软雅黑" w:hAnsi="微软雅黑" w:eastAsia="微软雅黑" w:cs="微软雅黑"/>
                <w:color w:val="000000"/>
                <w:sz w:val="20"/>
                <w:szCs w:val="20"/>
              </w:rPr>
              <w:t xml:space="preserve">
                早餐后，前往成都动车站乘坐动车抵达松潘/黄龙九寨/黄胜关站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站-松潘/黄龙九寨/黄胜关站动车为下午及以后，则黄龙调整为第四天上午游览；第四天都江堰/熊猫乐园调整为今日游览，且午餐调整至今日中午享用（不减少景点及用餐次数，但会根据动车时间灵活调整，不指定动车班次，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九寨沟景区全天游览-沟口                                    餐：早晚     宿：沟口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酒店-松潘/黄龙九寨/黄胜关站动车-成都站-都江堰/熊猫乐园-成都         餐：早午   宿：成都
                <w:br/>
              </w:t>
            </w:r>
          </w:p>
          <w:p>
            <w:pPr>
              <w:pStyle w:val="indent"/>
            </w:pPr>
            <w:r>
              <w:rPr>
                <w:rFonts w:ascii="微软雅黑" w:hAnsi="微软雅黑" w:eastAsia="微软雅黑" w:cs="微软雅黑"/>
                <w:color w:val="000000"/>
                <w:sz w:val="20"/>
                <w:szCs w:val="20"/>
              </w:rPr>
              <w:t xml:space="preserve">
                早餐后，前往松潘/黄龙九寨/黄胜关站乘坐动车抵达成都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成都-自由活动-返回各地                                       餐：早     宿：温馨的家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行程：川青动车&amp;2+1布局豪华大座椅带腿托，车间距超宽敞，智能坐躺、随意切换，座位配备usb充电口
                <w:br/>
                行程酒店-成都动车站/成都动车站-酒店：摆渡车
                <w:br/>
                首尾接送：豪华国宾专车接送机/站、不拼不等、随到随走，司机着正装、车内配备矿泉水、数据线、湿纸巾，帮拿行李，帮办理入住,换登机牌（限天府机场）
                <w:br/>
                门票	九寨沟、黄龙、熊猫乐园/都江堰
                <w:br/>
                用餐	全程4酒店早餐3正餐（正餐餐标30元/人&amp;藏家土火锅40元/人）；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九寨沟：
                <w:br/>
                --携程5钻：九宫/星宇新九寨宾馆/甘海云涧温泉（酒店晚餐）
                <w:br/>
                --携程5钻指定：金龙国际（酒店晚餐）
                <w:br/>
                --携程5钻豪华：丽呈华廷/千鹤国/豪生花园楼（酒店晚餐）
                <w:br/>
                --国际连锁：九寨庄园施柏阁（酒店晚餐）
                <w:br/>
                --国际连锁：希尔顿花园（无酒店晚餐）
                <w:br/>
                --国际五星：天堂洲际大饭店（晚餐：爱情海老鸭汤锅）
                <w:br/>
                --国际五星：希尔顿度假（酒店晚餐）
                <w:br/>
                --国际五星：悦榕庄（酒店晚餐、沟口到悦榕庄为小车摆渡）
                <w:br/>
                成都五钻：明悦/雅悦蓝天/东方美豪/启雅尚/缦道/上层名人或同级
                <w:br/>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报价不含：
                <w:br/>
                【景交】
                <w:br/>
                必须消费：九寨观光车旺季4.1-11.14:90元/人，淡季11.15-次年3.31：80元/人，景区保险10元/人。
                <w:br/>
                自愿消费：黄龙索道上行80元/人，下行40元/人，景区保险10元/人，耳麦30元/人，景区单程观光车20元/人；熊猫乐园or都江堰观光车耳麦30元/人。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br/>
                2.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3.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4.	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注：行程第二，第四天行程，会互换，具体以实际为准！
                <w:br/>
                <w:br/>
                D2：酒店-成都站动车-松潘/黄龙九寨/黄胜关站-黄龙-九寨沟
                <w:br/>
                或D2：成都-都江堰/熊猫乐园-成都站动车-松潘/黄龙九寨/黄胜关站-九寨沟
                <w:br/>
                <w:br/>
                D4：酒店-松潘/黄龙九寨/黄胜关站动车-成都站-都江堰/熊猫乐园-成都
                <w:br/>
                 或   D4： 酒店-黄龙-松潘/黄龙九寨/黄胜关站动车-成都站-成都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2024-12-26T01:56:41+08:00</dcterms:created>
  <dcterms:modified xsi:type="dcterms:W3CDTF">2024-12-26T01:56:41+08:00</dcterms:modified>
</cp:coreProperties>
</file>

<file path=docProps/custom.xml><?xml version="1.0" encoding="utf-8"?>
<Properties xmlns="http://schemas.openxmlformats.org/officeDocument/2006/custom-properties" xmlns:vt="http://schemas.openxmlformats.org/officeDocument/2006/docPropsVTypes"/>
</file>