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2025年（常规版）黄金系列—重庆+三峡+宜昌  下水 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TSX5161582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黄金系列】游船：全系涉外超五星豪华标准，品长江黄金邮轮，赏三峡诗画风光，享尊贵典雅人生。“长江黄金”系列邮轮设计长度136～149.98米，型宽19.6～24米，总吨位1.2～1.5万吨，载客量350～570人，长江黄金邮轮必将开启长江游新时代，掀开三峡旅游新篇章。黄金游船商业步行街，成为突破传统长江游轮船体结构的颠覆性设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
                <w:br/>
 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16:00-20:00 前往游船码头,办理登船入住手续，开启美丽的三峡游轮之旅。 
                <w:br/>
                18:00-20:00 免费提供自助晚餐
                <w:br/>
                21:00        游轮开航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丰都鬼城、【丰都双桂山、烽烟三国】自选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 
                <w:br/>
                08:00-10:30停靠丰都码头，上岸游览【丰都鬼城】又称“幽都”、“中国神曲之乡”，位于重庆市下游丰都县的长江北岸，因有哼哈祠、天子殿、奈河桥、黄泉路、望乡台、药王殿等多座表现阴曹地府的建筑和造型而闻名，以丰富的鬼文化蜚声中外。约2.5小时后返回游轮。 
                <w:br/>
                游船视实际情况选择安排自费景点——【丰都双桂山】参考费用：290元/人，自理景点，自愿选择，非必选或者必安排项目） 
                <w:br/>
                12:00-13:00 午餐 
                <w:br/>
                17:00-18:00 船长欢迎酒会
                <w:br/>
                18:00-19:00 晚餐 
                <w:br/>
                19:30-21:30游船视实际情况选择安排自费景点——烽烟三国（参考费用：290元/人，自理景点，自愿选择，非必选或者必安排项目） 
                <w:br/>
                20:30-21：30宾主歌舞晚会！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小三峡、【白帝城、小小三峡+大昌古镇、大昌古镇】自选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
                <w:br/>
                07：00-08：30  享用自助早餐
                <w:br/>
                08：30-11：00  船上自由活动！游船视实际情况选择安排自费景点——白帝城（参考费用：2 90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 
                <w:br/>
                11：30-12：00 船过【瞿塘峡】感受“夔门天下雄”的磅礴气势（新版十元人民币背面的图案）
                <w:br/>
                12：00-13：30  享用自助午餐
                <w:br/>
                13：30-17：30  换乘小船游览【小三峡】 [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
                <w:br/>
                游船视实际情况选择安排自费景点——小小三峡+大昌古镇（参考费用：280元/人，自理景点，自愿选择，非必选或者必安排项目）
                <w:br/>
                游船视实际情况选择安排自费景点——大昌古镇（参考费用：150元/人，自理景点，自愿选择，非必选或者必安排项目）
                <w:br/>
                17：30-18：00  船过游船进入长江三峡第二段峡谷—幽深秀丽的【巫峡】，游轮导游将为您介绍巫山十二峰的美丽传说
                <w:br/>
                19：00-20：30  船长欢送晚宴
                <w:br/>
                21：00-22 :00  多功能厅举行宾主同乐晚会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叫早服务，办理离船手续
                <w:br/>
                07：00-08：00  享用自助早餐
                <w:br/>
                08：00-10：30  上岸游览【三峡大坝】（不含码头缆车费2元/人，不含景区电瓶车20元/人，自行考虑是否乘坐）。三峡大坝是当今世界上最大的水利发电工程：登坛子岭俯瞰大坝全景，高峡平湖观景区，泄洪观景区等。。。登上5A级旅游景区坛子岭观景点你能鸟瞰三峡工程全貌，体会毛主席诗句“截断巫山云雨，高峡出平湖”的豪迈情怀；园区以高度的递增从上至下分为三层，主要由模型展示厅、万年江底石、大江截流石、三峡坝址基石、银版天书及坛子岭观景台等景观，可以近距离感受大坝雄姿，同时领略高峡出平湖的壮丽景观！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2、【用餐】：含4早4正餐+1登船晚餐，游客因自身原因放弃用餐，不再另退费用。
                <w:br/>
                3、【住宿】：涉外豪华游船：黄金游船基础楼层阳台双人标准间，每人一床位。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小小三峡+大昌古镇280元/人 ；大昌古镇150元/人；烽烟三国290元/人；白帝城290元/人；
                <w:br/>
                丰都双桂山290元/人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2024-12-25T14:49:01+08:00</dcterms:created>
  <dcterms:modified xsi:type="dcterms:W3CDTF">2024-12-25T14:49:01+08:00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