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【江西大众】情定西海行程单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12月299QDXH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政府高额补贴·全程大牌景点·黄金旅游产品线 
                <w:br/>
                1江（船游长江）2湖（船游鄱阳湖+庐山西海）2岛（登石钟山+江湖2色+连游西海群岛）
                <w:br/>
                <w:br/>
                <w:br/>
                【高端住宿】1晚五星温泉+2晚商务酒店
                <w:br/>
                【顿顿美味】有偿赠送3早4正（升级鄱阳湖全鱼宴）
                <w:br/>
                【鄱阳湖大草原】百年一遇枯水期·现呼伦贝尔大草原景观【鄱阳湖大草原】
                <w:br/>
                【醉美山水】滔滔长江水，深深鄱湖情，一眼江湖两色，山水海岛融合完美度假！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政府高额补贴·全程大牌景点·黄金旅游产品线 
                <w:br/>
                1江（船游长江）2湖（船游鄱阳湖+庐山西海）2岛（登石钟山+江湖2色+连游西海群岛）
                <w:br/>
                <w:br/>
                【高端住宿】1晚五星温泉+2晚商务酒店
                <w:br/>
                【顿顿美味】有偿赠送3早4正（升级鄱阳湖全鱼宴）
                <w:br/>
                【鄱阳湖大草原】百年一遇枯水期·现呼伦贝尔大草原景观【鄱阳湖大草原】
                <w:br/>
                【醉美山水】滔滔长江水，深深鄱湖情，一眼江湖两色，山水海岛融合完美度假！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指定地点集合发车，沿途欣赏祖国大好河山，路上团友相互介绍熟悉，一路欢声笑语，游览素有"中国千古奇音第一山"之称——【4A石钟山】（门票赠送，约1.5小时，石钟山+江湖2色60元自理），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庐山西海
                <w:br/>
              </w:t>
            </w:r>
          </w:p>
          <w:p>
            <w:pPr>
              <w:pStyle w:val="indent"/>
            </w:pPr>
            <w:r>
              <w:rPr>
                <w:rFonts w:ascii="微软雅黑" w:hAnsi="微软雅黑" w:eastAsia="微软雅黑" w:cs="微软雅黑"/>
                <w:color w:val="000000"/>
                <w:sz w:val="20"/>
                <w:szCs w:val="20"/>
              </w:rPr>
              <w:t xml:space="preserve">
                早餐后前往中国5A级景区——游览中国最美的湖光山色——“山水江南·醉美西海”之称的【庐山西海风景名胜区】（门票含，船票自理）， 观海平台-玻璃栈桥—镜心楼—女神广场（餐厅、雕像、桃花水母—西海女神）游览—不走亭—好汉坡—九孔桥 美丽湖岛仙境、造美丽神话妙探美丽岛林幻境、观美丽西海大境，身在滨水道观湖景，爬上好汉坡，入眼镜心楼，走上女神台，身处山与水之间，面对仙境门，感山美、水美、人更美！游览 箬溪岛孔雀园—萌宠乐园——箬溪楼——龙桥探猴子监狱、观群猴献艺、零距离喂食与猴子们亲密接触。再经连岛浮桥前往【飞龙岛】游览花果山在此亭—猴子表演—鹦鹉表演—新时代琵琶女——乐天居（白居易）—山海桥西海之星归去来兮——西海之星——爱心岛——海昏桥美之“境”，入美丽湖岛仙境、造美丽神话妙境、探美丽岛林幻境、观美丽西海大境，身在滨水道观湖景，爬上好汉坡，入眼镜心楼，走上女神台，身处山与水之间，面对仙境门，感山美、水美、人更美！明珠岛明珠餐厅—西海明珠馆——纸点迷津——唢呐声声渔文化——倚虹瀑——江湖楼沧海岛灯塔—赣商街——可语茶楼——农韵大舞台——浔阳驿——外婆桥（思乡桥）不忍去（亭）—豆腐坊—农耕文化区（蓑衣、碾盘等简介）行程结束，返回码头【以上游览顺序跟据当天游船发班顺序，游览3-4个岛屿】前往庐山温泉小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东林大佛
                <w:br/>
              </w:t>
            </w:r>
          </w:p>
          <w:p>
            <w:pPr>
              <w:pStyle w:val="indent"/>
            </w:pPr>
            <w:r>
              <w:rPr>
                <w:rFonts w:ascii="微软雅黑" w:hAnsi="微软雅黑" w:eastAsia="微软雅黑" w:cs="微软雅黑"/>
                <w:color w:val="000000"/>
                <w:sz w:val="20"/>
                <w:szCs w:val="20"/>
              </w:rPr>
              <w:t xml:space="preserve">
                早餐后游览游世界最高阿弥陀佛像—【东林大佛】（车游约20分钟）-大佛高48米,是世界最高的阿弥陀佛铜像,大佛的整体造型，通高四十八米，底座为48瓣莲台，表现阿弥陀佛为救度众生所发的四十八大愿，前往中国最大淡水湖——鄱阳湖，百年一遇枯水季，现呼伦贝尔大草原景观【鄱阳湖大草原】随后有幸探秘【千年难遇枯水期·惊现湖底宫殿·千年遗珠水上落星墩】（赠送游览），落星墩又名落星石，亦称德星山，它是一座小石岛，高数丈，纵横周围大约一百余步，总面积不过1800平方米，与湖口县大孤山(又名鞋山)遥相呼应。伫立其上，近观湖水，金鳞竞跃，白鹭翻飞，碧波连天一色。远眺庐山观音桥秀峰，淡烟轻掩雄姿，上生竹木，田园诗人陶渊明当年"舟遥遥以轻扬，风飘飘而吹衣"的归田情景，仿佛依稀可见。王安石、黄庭坚、朱熹游此皆有题咏，王安石诗中所形容的"万里长江一酒杯"更是千古传名，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婺源-苏州
                <w:br/>
              </w:t>
            </w:r>
          </w:p>
          <w:p>
            <w:pPr>
              <w:pStyle w:val="indent"/>
            </w:pPr>
            <w:r>
              <w:rPr>
                <w:rFonts w:ascii="微软雅黑" w:hAnsi="微软雅黑" w:eastAsia="微软雅黑" w:cs="微软雅黑"/>
                <w:color w:val="000000"/>
                <w:sz w:val="20"/>
                <w:szCs w:val="20"/>
              </w:rPr>
              <w:t xml:space="preserve">
                早餐后游览游览抖音网红打卡地——【摄影基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梦里老家古镇】，挖掘徽州文化精髓，传承婺源民俗记忆，演艺小镇以市井街巷为载体，以演艺为灵魂，为游客提供穿越历史的新奇体验，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适时结束愉快行程，乘车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门票：所列景区门票（特价行程，任何证件不予优惠）
                <w:br/>
                <w:br/>
                用餐：含3早4正餐（正餐10人一桌、9菜一汤起）升级鄱阳湖全鱼宴
                <w:br/>
                <w:br/>
                交通：实际人数提供往返空调旅游车
                <w:br/>
                导服：优秀导游服务(当地送团)
                <w:br/>
                住宿：2晚商务酒店+1晚五星温泉酒店（为了环保，不提供一次性洗漱用品）
                <w:br/>
                 （单男单女如产生单房差，拼房或补房差三晚200元/人只补不退）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石钟山船票+江湖2色+3早4正餐=100元/人（必消）
                <w:br/>
                自理庐山西海游船70元（自愿消费，如不参加，视为放弃游览西海）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游客补充协议 应游客方面的要求，由“**旅行社”组织的 ____ 年  月  日起， 至   年  月  日止的赴江西旅游4日游的团体，现经游客与组团旅行社协商同意，此次旅游的行程中增加如下购物安排： 
                <w:br/>
                 2个生活馆，无任何强制消费（特产超市不算店）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石钟山船票+江湖2色+3早4正餐=100元/人（必消）
                <w:br/>
                自理庐山西海游船70元（自愿消费，如不参加，视为放弃游览西海）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收客范围仅限30-75周岁（不在年龄范围补150元/人）
                <w:br/>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收客范围仅限30-75周岁（不在年龄范围补150元/人）
                <w:br/>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2024-12-26T15:19:42+08:00</dcterms:created>
  <dcterms:modified xsi:type="dcterms:W3CDTF">2024-12-26T15:19:42+08:00</dcterms:modified>
</cp:coreProperties>
</file>

<file path=docProps/custom.xml><?xml version="1.0" encoding="utf-8"?>
<Properties xmlns="http://schemas.openxmlformats.org/officeDocument/2006/custom-properties" xmlns:vt="http://schemas.openxmlformats.org/officeDocument/2006/docPropsVTypes"/>
</file>