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2025年（常规版）宜昌、三峡、重庆五星涉外豪华游轮“世纪系列”上水 动去动回6日游行程单</w:t>
      </w:r>
    </w:p>
    <w:p>
      <w:pPr>
        <w:jc w:val="center"/>
        <w:spacing w:after="100"/>
      </w:pPr>
      <w:r>
        <w:rPr>
          <w:rFonts w:ascii="微软雅黑" w:hAnsi="微软雅黑" w:eastAsia="微软雅黑" w:cs="微软雅黑"/>
          <w:sz w:val="20"/>
          <w:szCs w:val="20"/>
        </w:rPr>
        <w:t xml:space="preserve">赠送重庆市内游，重庆一晚升级网评 4 钻酒店（收客前，请来电询位）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TSX5161416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1、【超值赠送】赠送重庆市内游！ 
                <w:br/>
                2、【尊享旅行】纯玩经典行程，尊享奢华服务！ 
                <w:br/>
                3、【世纪神话/传奇】游船：集七大顶尖高新技术和五大长江奢华首创为一体的超六星级豪华游轮！首次采用“电力推进和舵桨合一”的国际顶尖技术！全船每一处都精选零油漆环保材料，是长江最环保的高科技静音游轮，舒适度和安全性无可比拟！
                <w:br/>
                4、【世纪荣耀】游船：2019年9月，世纪荣耀号在上海举行盛大的首航仪式后，逆流而上，航行长江全域，抵达重庆朝天门港。 作为长江上全新一代高端豪华游轮，世纪荣耀不仅在体积上尽显霸气，内部设施更是厉害！“硬核”技术让行程无忧；几乎接近全静音状态；各种美食绽放不同滋味。。。。。。。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1、【世纪神话/传奇】游船：2013 年首航，集七大顶尖高新技术和五大长江奢华首创为一体的超六星级豪华游
                <w:br/>
                轮！首次采用“电力推进和舵桨合一”的国际顶尖技术！全船每一处都精选零油漆环保材料，是长江最环保的
                <w:br/>
                高科技静音游轮，舒适度和安全性无可比拟！
                <w:br/>
                2、【世纪荣耀】游船：2019 年 9 月，世纪荣耀号在上海举行盛大的首航仪式后，逆流而上，航行长江全域，
                <w:br/>
                抵达重庆朝天门港。 作为长江上全新一代高端豪华游轮，世纪荣耀不仅在体积上尽显霸气，内部设施更是厉
                <w:br/>
                害！“硬核”技术让行程无忧；几乎接近全静音状态；各种美食绽放不同滋味。。。。。。。3、【世纪凯歌】游船：将于 2022 年 4 月首航，长 149.99 米，宽 21.2 米，总吨位 1.5 万吨，最大载客量 650
                <w:br/>
                人，总装机容量 5500 千瓦，作为首航仪式的“世纪荣耀”号的姊妹船，“世纪凯歌”号承继了“世纪荣耀”
                <w:br/>
                号的硬核科技基因，包括能耗智能监控系统、电力推进集成智能能效系统、垃圾粉碎脱干机与撇油器等各种在
                <w:br/>
                长江游轮上创设使用的设备。作为安全、绿色、科技、智能、舒适、高端、豪华游轮的引导者，这些硬核科技
                <w:br/>
                的开创性重新书写了行业规范，推动了行业的发展。
                <w:br/>
                4、【世纪绿洲】游船：将于 2023 年 4 月首航，作为首航仪式的“世纪荣耀”“世纪凯歌”号的姊妹船，“世
                <w:br/>
                纪绿洲”号承继了的硬核科技基因，包括能耗智能监控系统、电力推进集成智能能效系统、垃圾粉碎脱干机与
                <w:br/>
                撇油器等各种在长江游轮上创设使用的设备。作为安全、绿色、科技、智能、舒适、高端、豪华游轮的引导者，
                <w:br/>
                这些硬核科技的开创性重新书写了行业规范，推动了行业的发展。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苏州—宜昌—登船
                <w:br/>
              </w:t>
            </w:r>
          </w:p>
          <w:p>
            <w:pPr>
              <w:pStyle w:val="indent"/>
            </w:pPr>
            <w:r>
              <w:rPr>
                <w:rFonts w:ascii="微软雅黑" w:hAnsi="微软雅黑" w:eastAsia="微软雅黑" w:cs="微软雅黑"/>
                <w:color w:val="000000"/>
                <w:sz w:val="20"/>
                <w:szCs w:val="20"/>
              </w:rPr>
              <w:t xml:space="preserve">
                乘坐动车抵达有着“世界水电之都”美誉的宜昌市！  工作人员接团后，协助客人办理乘坐游轮巴士手续！ 
                <w:br/>
                宾客乘坐游船公司专门安排的"游轮巴士"，前往游船码头！办理登船入住手续，开启美丽的三峡游轮之旅。  
                <w:br/>
                约21:00晚上游船说明会，介绍接下来游船的行程安排（具体时间，以广播通知为准）！
                <w:br/>
                温馨提示：  1、去程如遇车票紧张或无票的情况下，可能出现中转，但保证不影响行程；  
                <w:br/>
                2、游轮巴士为船方统一安排，滚动发班，具体发车时间，以实际乘坐为准，期间可能需要您
                <w:br/>
                耐心等待，如有不便，敬请谅解！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晚餐：含餐（登船晚餐）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三峡大坝-三峡人家（自选）、升船机（自选）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07:45-12:15 宾客船上自由活动！游船视实际情况选择安排自费景点——三峡人家-龙津溪景区（参考费用：290 元/人，自理景点，自愿选择，非必选或者必安排项目）三峡人家，依山傍水，风情如画，石、瀑、洞、泉多种景观元素巧妙组合，使整个景区弥漫如仙境般的梦幻景致。白墙青瓦石板路，小桥流水吊脚
                <w:br/>
                楼，融合三峡文化之精髓，巴风楚韵，峡江今昔，一览无余；
                <w:br/>
                12:00-13:30 自助午餐，指定酒水畅饮
                <w:br/>
                14:30-16:30 上岸游览【三峡大坝】（三峡工程博物馆、截流纪念园）。三峡大坝是当今世界上最大的水利发电工程。
                <w:br/>
                17:00-19:00 也可选择参加游船视实际情况选择安排自费的项目——升船机（参考费用：320 元/人，自理景点，自愿选择，非必选或者必安排项目）！
                <w:br/>
                18:45-20:15 自助晚餐，指定酒水畅饮
                <w:br/>
                20:45-21:15 举行盛大的船长欢迎酒会暨迎宾派对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畅游于青山碧水之间，正所谓船在画中行，人在画中游。神女溪：当地人又称为“美女溪”，全长31.9公里，峡谷水清石奇，溪流两岸山峦耸立，逶迤延绵，层峦叠嶂，植被良好，奇境仙居，原始古朴。
                <w:br/>
                约11:00     游轮经过【巫峡】您可在阳光甲板倾听导游现场解说，亲身感受巫峡的秀美。
                <w:br/>
                12:00-13:30  自助午餐,指定酒水畅饮
                <w:br/>
                约14:00     游轮经过【瞿塘峡】，您可在阳光甲板倾听导游现场解说，亲身感受“夔门天下雄”的磅礴气势（新版十元人民币背面的图案）。
                <w:br/>
                15:00-18:00  宾客船上自由活动！游船视实际情况选择安排自费景点——白帝城（参考费用：290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06:45-07:15   免费早茶、早咖啡
                <w:br/>
                07:00-07:30   晨练时光
                <w:br/>
                07:30-09:00   自助早餐
                <w:br/>
                09:00-11:30   在船自由活动
                <w:br/>
                12:00-13:30   自助午餐,指定酒水畅饮
                <w:br/>
                14:00-17:00   上岸游览有着“幽都”“鬼国京都”之称的“中国神曲之乡”【丰都鬼城】景区！（不含索道，单程20元/人，往返35元/人）（源于汉代的历史文化名城，被人们传为“鬼国京都”、“阴曹地府”，成为人类亡灵的归宿之地。它不仅是传说中的鬼城，还是集儒、道、佛为一体的民俗文化艺术宝库，是长江黄金旅游线上最著名的人文景观之一）。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重庆一日游（赠送）
                <w:br/>
              </w:t>
            </w:r>
          </w:p>
          <w:p>
            <w:pPr>
              <w:pStyle w:val="indent"/>
            </w:pPr>
            <w:r>
              <w:rPr>
                <w:rFonts w:ascii="微软雅黑" w:hAnsi="微软雅黑" w:eastAsia="微软雅黑" w:cs="微软雅黑"/>
                <w:color w:val="000000"/>
                <w:sz w:val="20"/>
                <w:szCs w:val="20"/>
              </w:rPr>
              <w:t xml:space="preserve">
                07:00-08:30 自助早餐
                <w:br/>
                约 08:30 重庆朝天门码头离船，提供码头行李搬提服务。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 40 元/人，自愿选择，无强制，非必安排项目）。
                <w:br/>
                前往重庆最佳全景观赏地，海拔 590 米的西部第一高楼重庆环球金融中心【WFC 观景台】(自费 128 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 45 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分钟）。来到重庆最美街道【中山四路】，是重庆市政府所在地，周边就是著名的上清寺。一条街
                <w:br/>
                上历史遗迹很多，除了中国民主党派博物馆的特园外，此地还有桂园、周公馆、戴公馆、张骧公馆、国民政府总统府旧址等。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w:br/>
                【备注：1、如遇天气、水位、大雾或相关部门管控，游船无法抵达重庆码头，游船将停靠终点港丰都港或者涪陵港，宾客乘坐游船公司统一安排的车子，从丰都或涪陵港抵达重庆，用时约 2.5 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2、【用餐】：游船标准餐 4 早 7 正餐（含登船晚餐），游客因自身原因放弃用餐，不再另退费用。
                <w:br/>
                陆地酒店含 1 早
                <w:br/>
                3、【住宿】：涉外豪华游船：世纪游船基础楼层阳台双人标准间，每人一床位。
                <w:br/>
                重庆网评 4 钻酒店双标间，每人一床位（参考：康福瑞、枫郡雅致、丽呈君顿（机场
                <w:br/>
                店）、丽柏（国博店）、豪源两江（弹子石店）、锦怡行政公寓、巴古戴斯、海棠烟
                <w:br/>
                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 船票不含：在船上期间的酒吧、饮料、洗衣、电话、小费等个人自费项目。
                <w:br/>
                2、 默认为游船大堂同层客房价，如需指定高楼层，需补楼层升层费
                <w:br/>
                世纪荣耀/世纪凯歌/世纪绿洲，楼层费 200 元/人/层
                <w:br/>
                世纪神话/世纪传奇，楼层费 150 元/人/层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 290 元/人 ； 升船机 320 元/人； 白帝城 290 元/人；
                <w:br/>
                4、自费项目，自愿选择：三峡大坝电瓶车+耳麦 30 元/人，长江索道 40 元/人或 WFC 128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船票：【取消/违约条款】： 
                <w:br/>
                1、船票：确定后-开航前14天收取损失 费30%；开航前7天-14天内收取损失费50%；开航7天内取消船票全损。
                <w:br/>
                包租航次/切位航次/节假日期间航次，任何时候取消船位，都须支付100%全额船票的违约金。 
                <w:br/>
                <w:br/>
                2、火车票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2024-12-26T14:29:19+08:00</dcterms:created>
  <dcterms:modified xsi:type="dcterms:W3CDTF">2024-12-26T14:29:19+08:00</dcterms:modified>
</cp:coreProperties>
</file>

<file path=docProps/custom.xml><?xml version="1.0" encoding="utf-8"?>
<Properties xmlns="http://schemas.openxmlformats.org/officeDocument/2006/custom-properties" xmlns:vt="http://schemas.openxmlformats.org/officeDocument/2006/docPropsVTypes"/>
</file>