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京纯臻行程单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京纯臻纯玩小包团
                <w:br/>
                <w:br/>
                全程0购物0自费0暗店
                <w:br/>
                <w:br/>
                京纯臻VIP28人小包团
                <w:br/>
                <w:br/>
                拒绝早起深度慢游北京城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京纯臻纯玩小包团
                <w:br/>
                全程0购物0自费0暗店
                <w:br/>
                京纯臻VIP28人小包团
                <w:br/>
                拒绝早起深度慢游北京城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天坛公园（通票）/毛主席纪念堂/前门大栅栏/老根山庄总店/天安门广场/登天安门城楼/故宫深度游
                <w:br/>
              </w:t>
            </w:r>
          </w:p>
          <w:p>
            <w:pPr>
              <w:pStyle w:val="indent"/>
            </w:pPr>
            <w:r>
              <w:rPr>
                <w:rFonts w:ascii="微软雅黑" w:hAnsi="微软雅黑" w:eastAsia="微软雅黑" w:cs="微软雅黑"/>
                <w:color w:val="000000"/>
                <w:sz w:val="20"/>
                <w:szCs w:val="20"/>
              </w:rPr>
              <w:t xml:space="preserve">
                07：00—08:00：酒店叫早、酒店标准A安排打包热早，酒店标准B和C在酒店享用丰盛的中西自助早餐。
                <w:br/>
                <w:br/>
                08:00—08:30：酒店乘车出发前往【天坛公园】（含天坛通票，参观时间不少于1.5小时）
                <w:br/>
                <w:br/>
                天坛公园，该园是明清两代皇帝每年祭天和祈祷五谷丰收的地方，是中国保存下来的祭坛建筑群，以严谨的建筑布局、奇特的建筑构造和瑰丽的建筑装饰以及苍劲的奇松俊柏著称。
                <w:br/>
                <w:br/>
                10:00—10:30：出发前往【毛主席纪念堂】（若遇政府关闭或限制团队流量预约不上则改为参观外景，旅行社不负任何责任）
                <w:br/>
                <w:br/>
                10:30—11:30：游览天安门广场，观人民大会堂、人民英雄纪念碑、国家博物馆、天安门城楼等外景。
                <w:br/>
                <w:br/>
                11:30—12:00：步行前往【前门大栅栏】安排有600年历史的“天街”看看北京的老字号、坐坐前门铛铛车，逛逛北京的大栅栏，尝尝鲜鱼口的北京小吃。
                <w:br/>
                <w:br/>
                12:00—12:15：出发前往【老根山庄总店】（用餐标准50元/人）
                <w:br/>
                <w:br/>
                12:00—12:30：享用北方特色精品菜，此餐厅是著名演员赵本山经营，用餐结束可以在餐厅隔壁刘老根大舞台拍外景留念。
                <w:br/>
                <w:br/>
                13:45—16:45：进入紫禁城正门午门，体验【故宫深度游】+【延禧宫】（参观时间3小时左右，节假日如遇限流未抢到故宫门票则退故宫门票费用并赠送参观景山公园看故宫全景，敬请谅解！）
                <w:br/>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w:br/>
                17:15—18:00：乘车返回酒店休息，晚餐自理。
                <w:br/>
                <w:br/>
                温馨提示：1、故宫博物院每周一全天闭馆，如遇闭馆则根据实际情况调整行程，敬请谅解！
                <w:br/>
                <w:br/>
                2、故宫博物院实行实名制提前7天网上预约，建议提前报名，如遇报名时故宫票售罄的情况，我社建议可将故宫替换成游览景山公园，登上景山公园万春亭，俯瞰紫禁城全景。如你介意，请调整出行日期，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05：30—06:00：酒店叫早、早餐统一打包，酒店出发前往天安门广场观看庄严的【升国旗仪式】（如预约不上升旗则改为降旗，旅行社不承担任何责任）
                <w:br/>
                <w:br/>
                07:00—08:30：乘车出发前往【八达岭长城】（参观时间3个小时左右）
                <w:br/>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w:br/>
                11:30—12:00：乘车出发前往【农家有机春饼宴】（用餐标准30元/人）
                <w:br/>
                <w:br/>
                12:30—12:45：享用种类丰富，农家特色健康美食。
                <w:br/>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w:br/>
                15:15—15:45：乘车前往科技殿堂—【中国科技馆新馆】（含主展厅门票，参观时间1.5小时左右）
                <w:br/>
                <w:br/>
                15:45—17:15前往中国科技馆新馆（感受科学的无穷魅力，含主展厅门票。馆内影院及科学乐园项目自理，如遇寒假人流多科技馆限流未约上票则改为参观圆明园，旅行社不承担任何责任）。
                <w:br/>
                <w:br/>
                17:15—18:00：乘车返回酒店休息，晚餐自理。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恭王府.和珅府邸（通票）/什刹海漫游胡同/全聚德烤鸭/颐和园/清华外景
                <w:br/>
              </w:t>
            </w:r>
          </w:p>
          <w:p>
            <w:pPr>
              <w:pStyle w:val="indent"/>
            </w:pPr>
            <w:r>
              <w:rPr>
                <w:rFonts w:ascii="微软雅黑" w:hAnsi="微软雅黑" w:eastAsia="微软雅黑" w:cs="微软雅黑"/>
                <w:color w:val="000000"/>
                <w:sz w:val="20"/>
                <w:szCs w:val="20"/>
              </w:rPr>
              <w:t xml:space="preserve">
                07：00—08:00：酒店叫早、酒店标准A安排打包热早，酒店标准B和C在酒店享用丰盛的中西自助早餐。
                <w:br/>
                <w:br/>
                08:00—08:30：酒店乘车出发前往【恭王府·和珅府邸】（参观时间不少于2小时）
                <w:br/>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w:br/>
                10:30—10:40：步行出发前往【什刹海漫游胡同】（参观时间不少于1小时）
                <w:br/>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w:br/>
                11:40—12:10：乘车出发前往【全聚德烤鸭店】（用餐标准60元/人）
                <w:br/>
                <w:br/>
                12:10—12:40：享用北京美食老字号，挂炉烤鸭的代表全聚德
                <w:br/>
                <w:br/>
                 12:40—13:10：出发前往【颐和园】（参观时间3小时左右）
                <w:br/>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w:br/>
                16:10—16:45网红打卡高等学府【清华大学或北京大学】主校门，（拍照逗留时间15分钟）
                <w:br/>
                <w:br/>
                16:45—17:45：乘车返回酒店休息，晚餐自理。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2、住宿标准A：三环左右全国连锁酒店。单人住一间房需补房差 460元，退房差320元全程。（参考酒店：西西里、格林豪泰、速 8、锦江之星、汉庭、如家、金泰之家、西翠、白玉兰等同级别酒店。）
                <w:br/>
                <w:br/>
                住宿标准B：指定入住二环挂牌三星酒店气象宾馆或三环沿线地铁口全季酒店标准间/大床4 晚。单人住一间房需补其房差760元，退房差600元全程。
                <w:br/>
                <w:br/>
                住宿标准C：指定入住三环左右亚朵酒店或希尔顿酒店标准间/大床4 晚。单人住一间房需补其房差1060元，退房差920元全程。
                <w:br/>
                <w:br/>
                3、用餐： 4 早3正餐，其中一餐全聚德烤鸭 60 元/人，一餐老根山庄总店50元/人，一餐农家有机春饼宴 30元/人，10 人一桌，不足 10 人时菜数相应减少，但餐费标准不变。
                <w:br/>
                <w:br/>
                4、门票：含行程中所列游览景点首道大门票，（包含天坛小门票，其它景区小门票不含）
                <w:br/>
                <w:br/>
                5、导游服务：北京优秀导游服务
                <w:br/>
                C、因已按优惠门票核算，故老年证、军官证、学生证等特殊证件如有优惠不退费用，敬请谅解！（所有纪念堂、博物馆等景区景点如遇国家政策性关闭，只能参观外景）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w:br/>
                2、意外险
                <w:br/>
                <w:br/>
                3、客人在行程过程中所产生的一切额外费用
                <w:br/>
                <w:br/>
                4、自费项目：全程不推任何景交和景点自费项目（一价全含）
                <w:br/>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w:br/>
                2.游客报名时，请务必提供准确姓名及身份证号码，以免产生不必要的经济损失。机票因享受团队折扣，一经确认出票不予签改。火车票确认后就会立即出票，如取消行程或更换他人，会产生损失费，请自行承担。
                <w:br/>
                <w:br/>
                3.70周岁以上老年人预定出游，须出示健康证明并有年轻的家属或朋友陪同出游。
                <w:br/>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7.游客在行程进行中，在未提前与旅行社协商一致并签字认可的情况下，擅自离团，将视为本旅游合同（包括所合服务项目及保险责任）的自动终止，未产生的项目不退，往返大交通仍可使用，请自行赴机场或车站。
                <w:br/>
                <w:br/>
                8.旅程结束时，请认真如实地填写旅行社提供的《游客意见反馈表》，返程后提出投诉原则上我社不予受理。
                <w:br/>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大交通已出，损失由客人自己承担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2024-12-27T02:16:05+08:00</dcterms:created>
  <dcterms:modified xsi:type="dcterms:W3CDTF">2024-12-27T02:16:05+08:00</dcterms:modified>
</cp:coreProperties>
</file>

<file path=docProps/custom.xml><?xml version="1.0" encoding="utf-8"?>
<Properties xmlns="http://schemas.openxmlformats.org/officeDocument/2006/custom-properties" xmlns:vt="http://schemas.openxmlformats.org/officeDocument/2006/docPropsVTypes"/>
</file>