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  春节版】五星级涉外豪华游轮  下水——世纪绿洲/凯歌/荣耀 重庆+三峡+宜昌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TSX5962499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1、【世纪荣耀】游船：2019年9月，世纪荣耀号在上海举行盛大的首航仪式后，逆流而上，航行长江全域，抵达重庆朝天门港。 作为长江上全新一代高端豪华游轮，世纪荣耀不仅在体积上尽显霸气，内部设施更是厉害！“硬核”技术让行程无忧；几乎接近全静音状态；各种美食绽放不同滋味。。。。。。。
                <w:br/>
                2、【世纪凯歌】游船：将于2022年4月首航，长149.99米，宽21.2米，总吨位1.5万吨，最大载客量650人，总装机容量5500千瓦，作为首航仪式的“世纪荣耀”号的姊妹船，“世纪凯歌”号承继了“世纪荣耀”号的硬核科技基因，包括能耗智能监控系统、电力推进集成智能能效系统、垃圾粉碎脱干机与撇油器等各种在长江游轮上创设使用的设备。作为安全、绿色、科技、智能、舒适、高端、豪华游轮的引导者，这些硬核科技的开创性重新书写了行业规范，推动了行业的发展。
                <w:br/>
                3、【世纪绿洲】游船：将于2023年4月首航，作为首航仪式的“世纪荣耀”“世纪凯歌”号的姊妹船，“世纪绿洲”号承继了的硬核科技基因，包括能耗智能监控系统、电力推进集成智能能效系统、垃圾粉碎脱干机与撇油器等各种在长江游轮上创设使用的设备。作为安全、绿色、科技、智能、舒适、高端、豪华游轮的引导者，这些硬核科技的开创性重新书写了行业规范，推动了行业的发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乘火车前往有着“山城、雾都、桥都”之称的中国最年轻的直辖市——重庆市！ 
                <w:br/>
                沿途欣赏祖国的大好河山。
                <w:br/>
                工作人员接团后，入住酒店休息！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游船启航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停靠丰都码头，上岸游览【丰都鬼城】（不含索道，单程20元/人，往返35元/人）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12:00-13:30   自助午餐,指定酒水畅饮
                <w:br/>
                14:00-16:00   文化活动
                <w:br/>
                17:00-18:30   自助晚餐,指定酒水畅饮
                <w:br/>
                18:15-21:15   游船视实际情况选择安排自费景点——烽烟三国（参考费用：290元/人，自理景点，自愿选择，非必选或者必安排项目） 
                <w:br/>
                20:30-21:30   暑期特色服务-儿童托管（7.1-8.31期间航次提供）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神女溪、白帝城（自选）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
                <w:br/>
                06:45-07:15   晨练时光
                <w:br/>
                07:00-08:30   自助早餐
                <w:br/>
                08:00-11:00   船上自由活动！游船视实际情况选择安排自费景点——白帝城（参考费用：2 90元/人，自理景点，自愿选择，非必选或者必安排项目）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
                <w:br/>
                约11:45      船过【瞿塘峡】感受“夔门天下雄”的磅礴气势（新版十元人民币背面的图案）
                <w:br/>
                12:00-13:30   自助午餐,指定酒水畅饮
                <w:br/>
                约13:45      船过游船进入长江三峡第二段峡谷—幽深秀丽的【巫峡】，游轮导游将为您介绍巫山十二峰的美丽传说
                <w:br/>
                14:30-16:30 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18:30-20:00   自助晚餐,指定酒水畅饮
                <w:br/>
                20:30-21:30   晚间文艺演出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 自助早餐
                <w:br/>
                08:00-11:00   宜昌茅坪码头离船
                <w:br/>
                  上岸游览【三峡大坝】（三峡工程博物馆、截留纪念园）三峡大坝是当今世界上最大的水利发电工程
                <w:br/>
                游览完三峡大坝之后，游客乘坐大巴车（游船公司赠送项目）前往宜昌市区三峡游客中心（约12:30）散团。我社安排工作人员从散团点将客人送至宜昌东站，乘车返回温馨的！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2、【用餐】：游船标准餐3早5正餐（含登船晚餐），游客因自身原因放弃用餐，不再另退费用。
                <w:br/>
                3、【住宿】：涉外豪华游船：世纪游船基础楼层阳台双人标准间，每人一床位。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
                <w:br/>
                世纪荣耀/世纪凯歌/世纪绿洲，楼层费200元/人/层
                <w:br/>
                3、游船公司推荐的项目，客人自愿选择！
                <w:br/>
                游船视实际情况选择停靠，非必停点！价格仅供参考，以当天实际收费为准！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烽烟三国290元/人；白帝城290元/人；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2、船票：报名成功后，取消需收取游船船票损失费，春节航次，任何时候取消船位，都须支付100%全额船票的违约金。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2024-12-27T04:21:59+08:00</dcterms:created>
  <dcterms:modified xsi:type="dcterms:W3CDTF">2024-12-27T04:21:59+08:00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