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富阳+临安 二日S24103010575107510行程单</w:t>
      </w:r>
    </w:p>
    <w:p>
      <w:pPr>
        <w:jc w:val="center"/>
        <w:spacing w:after="100"/>
      </w:pPr>
      <w:r>
        <w:rPr>
          <w:rFonts w:ascii="微软雅黑" w:hAnsi="微软雅黑" w:eastAsia="微软雅黑" w:cs="微软雅黑"/>
          <w:sz w:val="20"/>
          <w:szCs w:val="20"/>
        </w:rPr>
        <w:t xml:space="preserve">【风之谷童话世界·富春江顶奢游轮】杭州风之谷景区·滑板车套票·新西兰滑板车·逛童话世界+夜游富春山居号游轮·富春江夜景+龙门古镇·探寻孙权故里+指定富阳舒适酒店+纯玩赠送1早3正餐二日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L17341P399147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①独家玩风之谷滑板车套票
                <w:br/>
                ②夜游富春江遇见龙门古镇
                <w:br/>
                ③拒绝免费点包含700元门票
                <w:br/>
                ④纯玩无购物，送1早3正餐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上指定时间、地点集合发车至临安（约3.5小时），游览【风之谷】（含滑板车套票366元/人，约2小时，滑板车套票包含：新西兰滑板车（1次）、景区15+项目不限次数畅玩、景区游览票）杭州风之谷以“探索+社交”为核心，位于杭州临安区昌化镇，长三角旅游目的地的黄金C位，是一个集景区观光、户外游乐、户外运动、户外露营、户外研学、团建活动于一体的大型综合户外旅游项目。致力于打造具有自然艺术之美的户外活动场地，让项目融于自然，自然融于风景；让社交更加自由开放，让互动更加活泼有趣。游览票包含：景区观光游览、《牧羊秀》、小猪跳水、不完美世界、萌宠乐园、兔山、高空缅甸桥、无动力乐园、声控喷泉。 
                <w:br/>
                <w:br/>
                <w:br/>
                	         后乘坐富春江最豪华游轮【富春山居号】（船票100元/人已含，约1.5小时）游览观赏富春江风景，天下佳山水、古今推富春，这是唐代文学家吴恒赞游览富春山水时留下的诗歌，可见，富春江“奇山异水、天下独绝”早已为世人所熟知。富春山居号游船：“富春山居号”游船总长39米，总宽11.2米，拥有180个客位，是目前富春江流域最大的现代化游船。整艘游船在设计上充分汲取富春山水意境和人文情怀，古朴精致、简约大方。以“五十里春江花月夜，百里富春山居图”为内涵，集观光、休闲、高端会务、餐饮等功能一体。游船一、二层为活动大厅，大厅设有舞台及大屏幕,可用于表演及会议主持，满足游客会务会展、婚礼婚宴、公司团建等多种需求。其中二层首尾设有2个贵宾包厢，包厢之间采用隔音材料来保证包厢顾客的私密性。顶层甲板设观光露台，可在此处品茗倚栏望江，吹富春江的风，赏春江两岸的江。游船航线主要以“两山两桥”（鹳山、鹿山，富春江第一大桥、富阳大桥）之间为主（下水门公务码头-恩波桥-国贸大酒店-鹿山-富春山馆-富阳大桥-月亮岛-富春江第一大桥-鹳山-郁达夫故居-下水门公务码头）。后车赴游玩【网红龙鳞坝】（赠送游览，约1小时）鸟瞰景区，坝顶由鹅卵石铺筑，堰坝上层层叠叠的白色水花倾泻而下，在阳光的照耀下闪闪发光，形态宛如龙鳞舞动，别致的造型也很快使其迅速走红，使得八方游客慕名而来富阳龙鳞坝景区色调恬淡，风光旖旎，随意取一处风景，都能勾勒出景物的唯美和静谧的画面，眼前溪水清澈，龙鳞闪闪，极为养眼，场景美不胜收，很适合亲子同乐或结伴游玩。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富阳舒适酒店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富阳-返回
                <w:br/>
              </w:t>
            </w:r>
          </w:p>
          <w:p>
            <w:pPr>
              <w:pStyle w:val="indent"/>
            </w:pPr>
            <w:r>
              <w:rPr>
                <w:rFonts w:ascii="微软雅黑" w:hAnsi="微软雅黑" w:eastAsia="微软雅黑" w:cs="微软雅黑"/>
                <w:color w:val="000000"/>
                <w:sz w:val="20"/>
                <w:szCs w:val="20"/>
              </w:rPr>
              <w:t xml:space="preserve">
                	酒店内享用自助早餐后，游览国家AAAA级风景区—富阳孙权故里【龙门古镇】（门票已含，游览约2小时）龙门古镇位于杭州市富阳区，为三国东吴大帝孙权后裔的最大居住地，历史悠久，文化积淀深厚，至今还完好的保存着浓郁的宗族文化和独特的民俗风情。古镇以防御性极强的发散状街巷为骨架，以宗祠、厅堂为中心筑成迷宫般的传统民居、厅堂、古塔、古桥、牌坊等具有很高的价值。古镇民风淳朴、风俗独特，是体现中国传统宗族传承体系的典型山水田园古镇。古镇九月初一的庙会起源于北宋年间，堪称一份鲜活的“民俗文化标本”。节日期间可领略孙权家族千年来行成的浓厚孙是文化。宝兰秀美的龙门山自然风光，品味孙权故里舌尖上的美味，孙权家面筋，古镇牛八碗，甜酒酿馒头，唐生记姜茶，洪牛堂牛肉等都为古镇特有品牌累美食。午餐后适时返回温暖的家。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2、住宿：富阳舒适酒店
                <w:br/>
                &lt;/p&gt;
                <w:br/>
                &lt;p&gt;
                <w:br/>
                	3、门票：景区第一大门票
                <w:br/>
                &lt;/p&gt;
                <w:br/>
                &lt;p&gt;
                <w:br/>
                	4、导服：全程导游服务20元/人
                <w:br/>
                &lt;/p&gt;
                <w:br/>
                &lt;p&gt;
                <w:br/>
                	5、儿童：儿童价只含车位和导服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1&lt;span&gt;、&lt;span&gt;餐：占床位者赠送1早3正餐，不占床不赠送&lt;/span&gt;&lt;/span&gt; 
                <w:br/>
                &lt;/p&gt;
                <w:br/>
                &lt;p&gt;
                <w:br/>
                	2、保险：强烈建议游客自行购买旅游意外险
                <w:br/>
                &lt;/p&gt;
                <w:br/>
                &lt;p&gt;
                <w:br/>
                	3、除景点第一大门票外的二次消费（如索道、娱乐项目、请香等），请游客自愿选择，旅行社及导游不参与
                <w:br/>
                &lt;/p&gt;
                <w:br/>
                &lt;p&gt;
                <w:br/>
                	4、单房差：&lt;strong&gt;&lt;span&gt;补房差80元/人，退房差50元/人&lt;/span&gt;&lt;/strong&gt;&lt;span&gt;；&lt;/span&gt; 
                <w:br/>
                &lt;/p&gt;
                <w:br/>
                &lt;p&gt;
                <w:br/>
                	&lt;span style="color:#e53333;"&gt;&lt;strong&gt;5、必消自理：&lt;/strong&gt;&lt;/span&gt;&lt;b&gt;&lt;span style="color:#E53333;"&gt;富春山居号船票60元/人&lt;/span&gt;&lt;/b&gt; 
                <w:br/>
                &lt;/p&gt;
                <w:br/>
                &lt;p&gt;
                <w:br/>
                	&lt;strong&gt;&lt;span style="color:#e53333;"&gt;&lt;strong&gt;&lt;span style="color:#e53333;"&gt;&lt;span style="color:#e53333;"&gt;&lt;/span&gt;&lt;span style="background-color:#ffffff;color:#e53333;font-weight:700;"&gt;&lt;/span&gt;&lt;/span&gt;&lt;/strong&gt;&lt;/span&gt;&lt;/strong&gt;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&lt;br /&gt;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本人已详细阅读以上条款，清楚并同意以上的约定！
                <w:br/>
                &lt;/p&gt;
                <w:br/>
                &lt;p&gt;
                <w:br/>
                	游客或游客代表签名：
                <w:br/>
                &lt;/p&gt;
                <w:br/>
                &lt;p&gt;
                <w:br/>
                	&lt;br /&gt;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4、因住宿宾馆需登记，请游客带好身份证出游
                <w:br/>
                &lt;/p&gt;
                <w:br/>
                &lt;p&gt;
                <w:br/>
                	5、谢绝以下人员探险：孕妇、60岁以上老人、1.4米以下儿童、饮酒者、残疾人、精神病、心脏病、高血压等不适应闯滩的病症患者。
                <w:br/>
                &lt;/p&gt;
                <w:br/>
                &lt;p&gt;
                <w:br/>
                	6、漂流如遇天气原因或不可抗力因素导致无法进行漂流的，则更换相对价位的景点！
                <w:br/>
                &lt;/p&gt;
                <w:br/>
                &lt;p&gt;
                <w:br/>
                	7、因天气原因、不可抗力或景区临时性关闭，我社根据实际情况调整成其他景区或同等级景点，敬请配合。
                <w:br/>
                &lt;/p&gt;
                <w:br/>
                &lt;p&gt;
                <w:br/>
                	8、行程中涉及的行车时间以及游玩时间由于存在不确定因素故以实际情况而定。
                <w:br/>
                &lt;/p&gt;
                <w:br/>
                &lt;p&gt;
                <w:br/>
                	&lt;strong&gt;&lt;span style="color:#e53333;"&gt;&lt;/span&gt;&lt;/strong&gt;&lt;strong&gt;&lt;span style="color:#e53333;"&gt;&lt;/span&gt;&lt;/strong&gt;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&lt;span style="background-color:#ffffff;"&gt;打造健康旅游线路，本线路全程纯玩无购物！&lt;/span&gt;&lt;p&gt;
                <w:br/>
                	【儿童门票】请游客至景点窗口现付，参考价如下（票价以当天景区公示为准）
                <w:br/>
                &lt;/p&gt;
                <w:br/>
                &lt;p&gt;
                <w:br/>
                	龙门古镇：1.2m以下儿童免，1.2m以上同成人35元/人
                <w:br/>
                &lt;/p&gt;
                <w:br/>
                &lt;p&gt;
                <w:br/>
                	&lt;span&gt;富春山居号：1.2米以下免，1.2米以上同价优惠价60元/人&lt;/span&gt;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2024-11-02T10:16:26+08:00</dcterms:created>
  <dcterms:modified xsi:type="dcterms:W3CDTF">2024-11-02T10:16:26+08:00</dcterms:modified>
</cp:coreProperties>
</file>

<file path=docProps/custom.xml><?xml version="1.0" encoding="utf-8"?>
<Properties xmlns="http://schemas.openxmlformats.org/officeDocument/2006/custom-properties" xmlns:vt="http://schemas.openxmlformats.org/officeDocument/2006/docPropsVTypes"/>
</file>