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【颐享古蜀】都江堰.九寨沟.黄龙.峨眉.乐山.熊猫.三星堆双飞/双动纯玩8天-4.16更新行程单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SC17281195743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乘火车（或飞机）抵达天府之国-成都，成都专职人员在机场或火车站迎接，送酒店入住,后自由活动。
                <w:br/>
                温馨提示：
                <w:br/>
                今日抵达成都后接站司机会在车站（机场）举牌迎接，请每位游客下车后务必保证手机畅通，等侯旅行社工作人员迎接，不要随便和陌生人交流，不要与陌生人随意走动，我社接站司机均有统一的工作牌，请认明并确认身份才上车。
                <w:br/>
                酒店入住前如需交房卡押金，需由您在酒店前台现付。线路为当地散客拼团，在不减少景点的情况下，行程游览顺序可能会有所调整。司机将在晚19点至22点之间短信或电话联系您第二天的接车时间，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成都-都江堰-九寨沟/川主寺
                <w:br/>
              </w:t>
            </w:r>
          </w:p>
          <w:p>
            <w:pPr>
              <w:pStyle w:val="indent"/>
            </w:pPr>
            <w:r>
              <w:rPr>
                <w:rFonts w:ascii="微软雅黑" w:hAnsi="微软雅黑" w:eastAsia="微软雅黑" w:cs="微软雅黑"/>
                <w:color w:val="000000"/>
                <w:sz w:val="20"/>
                <w:szCs w:val="20"/>
              </w:rPr>
              <w:t xml:space="preserve">
                今日看点：走进中国四大古代水利工程之一的都江堰水利工程，感受古人智慧。憨态可掬的国宝大熊猫暖化你的内心
                <w:br/>
                早上07:30成都出发，前往【都江堰景区】游览参观，中餐享用“熊猫小吃宴”，景点游览结束后乘车沿岷江向上前往川主寺或九寨沟入住酒店。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下午沿岷江逆流而上，沿途经过汶川，茂县，松潘古城，晚上参加◆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温馨提示：
                <w:br/>
                本日行程由海拔470M沿岷江往平均海拔3千米的川西北高原行进，基础设施和气候温差相较成都比较大，请游客朋友提前准备好厚棉衣，个人必备药品。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九寨沟/川主寺-九寨沟景区深度游-九寨沟
                <w:br/>
              </w:t>
            </w:r>
          </w:p>
          <w:p>
            <w:pPr>
              <w:pStyle w:val="indent"/>
            </w:pPr>
            <w:r>
              <w:rPr>
                <w:rFonts w:ascii="微软雅黑" w:hAnsi="微软雅黑" w:eastAsia="微软雅黑" w:cs="微软雅黑"/>
                <w:color w:val="000000"/>
                <w:sz w:val="20"/>
                <w:szCs w:val="20"/>
              </w:rPr>
              <w:t xml:space="preserve">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1、九寨沟午餐景区自理 —（游客可在景区内的诺日朗餐厅享用自助午餐，费用60元/人起，自理，也可自备干粮带进景区）
                <w:br/>
                2、不含九寨沟门票及必销观光车淡季80/人，旺季90/人，景区保险10元/人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九寨沟-黄龙景区-成都
                <w:br/>
              </w:t>
            </w:r>
          </w:p>
          <w:p>
            <w:pPr>
              <w:pStyle w:val="indent"/>
            </w:pPr>
            <w:r>
              <w:rPr>
                <w:rFonts w:ascii="微软雅黑" w:hAnsi="微软雅黑" w:eastAsia="微软雅黑" w:cs="微软雅黑"/>
                <w:color w:val="000000"/>
                <w:sz w:val="20"/>
                <w:szCs w:val="20"/>
              </w:rPr>
              <w:t xml:space="preserve">
                今日看点：岷山山脉主峰雪宝顶的人间瑶池黄龙让人赞叹大自然的鬼斧神工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3、游览方式一：索道将游客送至与最高点五彩池景区海拔持平的地方，走平路（栈道）2900米到达黄龙主景区五彩池，推荐游览后沿下山栈道徒步下山，一路观看黄龙的美景，返回黄龙景区大门口。
                <w:br/>
                4、游览方式二：步行的游客沿上山栈道上，下山栈道下。往返8.5KM，均为山路，海拔约3010米-3930米。
                <w:br/>
                5、前往黄龙景区途中，沿途有当地设置的高原服务站，会有工作人员上车介绍高原景区旅游注意事项及高原反应基础知识。如有兜售防寒衣物，氧气或抗高反药物，价格较贵，如有需要谨慎购买。此行为与旅行社无关，不属于购物及导游车销行为，敬请知悉！
                <w:br/>
                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酒店-熊猫基地-三星堆（或金沙遗址）-峨眉或成都
                <w:br/>
              </w:t>
            </w:r>
          </w:p>
          <w:p>
            <w:pPr>
              <w:pStyle w:val="indent"/>
            </w:pPr>
            <w:r>
              <w:rPr>
                <w:rFonts w:ascii="微软雅黑" w:hAnsi="微软雅黑" w:eastAsia="微软雅黑" w:cs="微软雅黑"/>
                <w:color w:val="000000"/>
                <w:sz w:val="20"/>
                <w:szCs w:val="20"/>
              </w:rPr>
              <w:t xml:space="preserve">
                今日看点：了解古蜀文化起源，感叹千年遗址。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游览完三星堆景区后驱车2.5h到峨眉山市区入住或成都酒店入住（本日住宿酒店安排地接社会根据当地淡旺季合理安排住宿地，保证游客游览时间的同时尽量降低游客旅途疲惫感）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4、金沙遗址是中国进入21世纪后第一个重大考古发现，也是四川继三星堆之后又一个重大考古发现，被评选为“全国十大考古发现”，与三星堆遗址共同入选《中国世界文化遗产预备名单》。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峨眉或成都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酒店-峨眉山金顶-只有峨眉 -酒店
                <w:br/>
              </w:t>
            </w:r>
          </w:p>
          <w:p>
            <w:pPr>
              <w:pStyle w:val="indent"/>
            </w:pPr>
            <w:r>
              <w:rPr>
                <w:rFonts w:ascii="微软雅黑" w:hAnsi="微软雅黑" w:eastAsia="微软雅黑" w:cs="微软雅黑"/>
                <w:color w:val="000000"/>
                <w:sz w:val="20"/>
                <w:szCs w:val="20"/>
              </w:rPr>
              <w:t xml:space="preserve">
                今日看点：世界朝拜中心峨眉山祈福许愿
                <w:br/>
                早餐后从酒店出发，乘车前往游览【峨眉山风景区】（门票不含，持证享受景区优免政策，景区交通观光车90 元/人需自理(淡季12月15日至次年1月15日：50元/人），索道保险往返10元，景区意外保险5元/人，耳麦15元/人）游览时间 4小时。午餐享用特色餐。
                <w:br/>
                游览金顶区：乘车至峨眉山景区黄湾停车场，步行至游客中心，等待导游取票后换乘景区观光车前往雷洞坪，步行1.5公里半小时至接引殿，根据自身身体状况选择乘坐金顶索道（往返费用120 元/人需自理）登至峨眉主峰—金顶海拔 3077 米。在最高的观景台观云海、佛光、金银铜殿、十方普贤等自然奇观和佛教奇观等，在世界朝拜中心祈福许愿。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温馨提示：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3：接引殿-金顶徒步爬山单程3.5公里，徒步无导游陪同请谅解。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峨眉山-万年寺-乐山大佛-成都
                <w:br/>
              </w:t>
            </w:r>
          </w:p>
          <w:p>
            <w:pPr>
              <w:pStyle w:val="indent"/>
            </w:pPr>
            <w:r>
              <w:rPr>
                <w:rFonts w:ascii="微软雅黑" w:hAnsi="微软雅黑" w:eastAsia="微软雅黑" w:cs="微软雅黑"/>
                <w:color w:val="000000"/>
                <w:sz w:val="20"/>
                <w:szCs w:val="20"/>
              </w:rPr>
              <w:t xml:space="preserve">
                今日看点：山是一尊佛，佛是一座山，欣赏世界最高的石刻弥勒坐佛
                <w:br/>
                早餐后7：30乘车前往万年寺。早餐后游览【万年寺景区40分钟（二进观光车40元/人，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清音阁，位于中国四川峨眉山牛心岭下，海拔710米，又称卧云寺，唐时名牛心寺（现在的牛心寺为后牛心寺），明朝初年，僧人广济将其改名为“清音阁”。峨眉山“灵猴”成群结队，非常顽皮，是峨眉山的一绝。
                <w:br/>
                午餐后。接着，游览【乐山大佛】（门票小交通不含，持证享受景区优免政策，乐山观光车35元/人，乐山耳麦15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温馨提示：
                <w:br/>
                1、由于旺季景区人流量、车流量增加，起床及用餐、出发时间，导游有权利根据当天实际情况做出调整（避免减少堵车及排队时间）以配合执法部门及景区旺季的紧急措施，敬请您的理解与配合。
                <w:br/>
                2、寺庙法物流通处为景区配套设施，每个寺庙均有，不属于购物店，请游客朋友勿误解。 
                <w:br/>
                3、旺季期间，乐山景区会有交通管制，景区前往停车场会步行一段时间。 
                <w:br/>
                4、游览乐山大佛的时候排九曲栈道的人非常的多，排队时间一般在 1 小时左右。请游客朋友耐心等待游览。并且注意安全。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包含 行程中旅游车 1 人 1 正座，火车站/机场抵离接送
                <w:br/>
                2、住宿：行程所列7晚住宿，每人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
                <w:br/>
                【参考酒店】
                <w:br/>
                高标：
                <w:br/>
                九寨：腾龙/康桑林/九星庭/雪域圣境/泽可假日/扎西德勒/格桑梅朵/意境或同级
                <w:br/>
                川主寺：廷凯/花园/圣地山庄/鑫豪/万福/崇隆仓或同级
                <w:br/>
                峨眉山：亿家/涂窝/秀园/凯优威尔/凯宾/朋悦/易途或同级
                <w:br/>
                成都：友纳克/雅舒阁/仁仁富/合烁/红花轻奢/锦润/顶尚印象/美湖假日/锦江之星或同级
                <w:br/>
                可加钱升级携程3钻：
                <w:br/>
                九寨：珠康/藏韵/喜途/银峰/山泉/电力/麓居/卡咯居/益露来/锦辰/云海逸景/白天鹅或同级
                <w:br/>
                川主寺：嘉藏林卡/天域阳光/花海拾光/紫月星空/阿吾仓/郦锦或同级
                <w:br/>
                峨眉山：亿家/涂窝/秀园/凯优威尔/凯宾/朋悦/易途或同级
                <w:br/>
                成都：泽润/凯宾/蝶来花半/昇华台/威登/名城/威尔汀/喆啡或同级
                <w:br/>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3、用餐 包含7 早8正餐（正餐餐标30元&amp;酒店晚餐为床位赠送晚餐）， 正餐十人一桌，10 菜 1 汤(不含酒水)。行程中所含早晚餐均为住宿由酒店赠送，不用无法退费，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4、导游 包含 行程内含优秀持证国语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5、门票  行程中所列景区门票及小交通均不含，60岁以上可享受国家景区优免政策，60以下所产生景区门票和小交通均需自理 ；自理行程中备注小交通和小门票。（门票根据有关政策按国家正常优惠政策享受减免，）
                <w:br/>
                6、保险 包含 旅游人身意外险保险公司对 3 岁以下和 75岁以上老年人不受理，如要参团须签定免责申明，并且有正常成年人带领方可参团
                <w:br/>
                7、儿童 包含 往返汽车车位、沿途半餐（酒店餐不含）、导游服务，其余均自理；儿童均不能以成人价格成行，不具有完全民事行为能力的未成年人不可单独参团。
                <w:br/>
                8、购物：沿涂停留休息的站点和餐厅附近均可能会有土特产超市非我社控制，请不要误解
                <w:br/>
                9、其它：赠送：藏民家访活动（赠送内容若因旅游者个人原因不能参加或享受该服务的，费用不退，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前往，但如遇特殊原因（如天气，路况，时间等）未抵达，或变更均为社根据实际情况的合理安排，不退费，亦不等价折换其它；此赠送仅包含成人，儿童请根据身高自补费用。
                <w:br/>
                10、行程中因游客自身原因需临时脱团，我社不承担任何返程费用（交通费，住宿费，保险费，餐费）不作任何特殊安排，未产生所有费用不退。并请游客签订离团协议。脱团后一切产生问题与本社无关！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温馨提示：各个景区或寺庙内均有法物流通处，请根据自己信仰需求酌情购买。另沿途停留的站点附近均可能会有旅游纪念 
                <w:br/>
                品， 副食，水果，民族手工艺品售卖，请根据自身需求谨慎选购。（均不属于旅行社购物范畴），四川景区提倡无噪音景区，因 此有耳麦租凭。
                <w:br/>
                景区内便民交通自费：
                <w:br/>
                行程日期	景区配套便民设施	价格	说明
                <w:br/>
                D2	都江堰电瓶车耳麦	35元/人	建议购买
                <w:br/>
                D2	都江堰玉垒阁大扶梯	40元/人	游客根据自身情况决定是否购买。
                <w:br/>
                D3	九寨沟观光车	90元/人淡季80元/人	必须乘坐
                <w:br/>
                D3	九寨沟保险	10元/人	高原景区建议购买
                <w:br/>
                D3	九寨沟内中餐
                <w:br/>
                （诺日朗自助餐）	60元/人起	为更充分的赏景，此日午餐不含，游客可自备干粮或前往唯一的景区餐厅用餐。
                <w:br/>
                D4	黄龙索道	上行80元/人
                <w:br/>
                下行40元/人	建议乘坐上行
                <w:br/>
                D4	黄龙保险	10元/人	高原景区建议购买
                <w:br/>
                D4	黄龙耳麦（带北斗定位）	30/人	建议购买
                <w:br/>
                D4	黄龙观光车	20元/人	景区观光车每日限量5千张，导游协助游客公众号实名制购买，不保证能购得。
                <w:br/>
                D5	三星堆博物馆耳麦	30元/人	建议购买
                <w:br/>
                D5	熊猫基地观光车耳麦	30元/人	游客根据自身情况决定是否购买
                <w:br/>
                D6	峨眉山观光车	90元/人+二进40元/人	必须乘坐
                <w:br/>
                D6	峨眉山耳麦	20元/人	建议购买
                <w:br/>
                D6	万年寺索道	上行65元/人，下行45元/人	12月15-1月15：上行30，下行20。建议乘坐上行
                <w:br/>
                D6	万年寺门票	10元/人	建议购买
                <w:br/>
                D6	峨眉山索道	120元/人	必须乘坐。
                <w:br/>
                D6	峨眉山索道猴区意外险	15元/人	建议购买。
                <w:br/>
                D7	乐山耳麦	20元/人	建议购买
                <w:br/>
                D7	乐山观光车	30元/人	游客根据自身情况决定是否购买。建议乘坐
                <w:br/>
                各景区门票
                <w:br/>
                	都江堰	80元/人	60-64周岁非国家法定节假日免费，60-64周岁法定节假日半价。65周岁以上免费
                <w:br/>
                	九寨	190元/人	旺季4.1-11.14:190元/人；淡季11.15-次年3.31：80元/人，60-64周岁非国家法定节假日免费，60-64周岁法定节假日半价。65周岁以上免费，浙江7市（杭州，温州，绍兴，湖州，嘉兴，金华，台州）军官，残疾，离休干部
                <w:br/>
                	黄龙	170元/人	旺季6.1-12.15:170元/人；淡季12.16-次年5.31：60元/人60-64周岁非国家法定节假日免费，60-64周岁法定节假日半价。65周岁以上免费
                <w:br/>
                	熊猫基地	55元/人	60岁以上免费
                <w:br/>
                	三星堆	72元/人	60岁以上免费，退伍军人65
                <w:br/>
                	金沙遗址	70元/人	60岁以上免费
                <w:br/>
                	峨眉山	160元/人	旺季1.16至12.14：160元/人，淡季12.15至次年1.15：110/人，60-64周岁非国家法定节假日免费，60-64周岁法定节假日半价。65周岁以上免费
                <w:br/>
                	乐山大佛	登山80元/人	60-64周岁非国家法定节假日免费，60-64周岁法定节假日半价。65周岁以上免费。。如选择乐山游船则1.2米及以上全票70元/人，1.2米以下免费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15、如因道路交通事故造成客人身体伤害及财物损失，按照《中华人民共和国道路交通事故处理办法》进行赔偿（不在意外险之列）。如旅游者认为无需代购的，我社将于行程中现金退还。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1、特价经济舱机票/火车票，一经出票，如因自身原因退改签票，损失自行承担，请知悉此操作） 
                <w:br/>
                2、产品不以销售价格，来衡量高低端，往返交通费占比较高，切勿夸大宣传
                <w:br/>
                3、不同出港地、不同航班、不同参团方式价格均可能不同，请谨慎选择，介意请勿下单！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甲乙双方就甲方委托乙方组织安排的旅游事宜经平等协商，自愿签订如下协议： 
                <w:br/>
                为了共同发展旅游事业，开拓旅游市场，根据《中华人民共和国合同法》、《中华人民共和国旅游法》等相关 法律法规及部门规章的规定，甲乙双方在平等互利、友好协商的基础上，就甲方向乙方采购旅游产品相关事宜签 署本协议，以共同遵照执行。 
                <w:br/>
                本协议的全部内容系甲乙双方协商一致后的共同意思表示，并非任意一方决定并提供的格式条款。在签订本协 议时，甲乙双方对协议中的所有条款均无异议并对各自有关权利、义务和责任条款的法律含义有准确无误的理解， 并具有承担以下所有权利义务的能力。 
                <w:br/>
                第一条 协议构成 
                <w:br/>
                下列内容作为本协议的有效组成部分，与本合同具有同等法律效力： 
                <w:br/>
                1．《接待计划书》； 2．双方业务往来确认； 3．双方就未尽事宜达成的补充协议； 4．财务确认及结算单据； 5．其他约定： 
                <w:br/>
                第二条 协议当事人 
                <w:br/>
                甲方和乙方是依照中华人民共和国法律、法规设立的旅行社或者分社，依法取得旅行社业务资质，且在合同有 效期内双方资质有效存续。 
                <w:br/>
                双方均应于签订合同前向对方提供营业执照、业务经营许可证（分社备案登记证明）、旅行社责任保险单、安全 管理制度、突发事件处理预案等文书复印件并加盖印章。如上述信息发生变更，变更一方应于变更之日起 10 日内 书面通知对方并提供更新后的材料。 
                <w:br/>
                第三条 《接待计划书》订立 
                <w:br/>
                甲方可以通过电话、传真、电子邮件等通讯方式与乙方洽谈接待相关事宜，在此过程中双方最终达成一致的事全国项，应形成《接待计划书》，并由双方签字盖章确认。 
                <w:br/>
                《接待计划书》应明确以下内容： 
                <w:br/>
                1．旅游者人数及名单； 2．接待费用；其中地接导游费用为______ 3．抵离时间、航班、车次； 4．交通、住宿、餐饮服务安排及标准； 5．游览行程安排、游览内容及时间； 6．自由活动次数及时间； 7．对导游的要求； 8．其他： 
                <w:br/>
                第四条 《接待计划书》变更 
                <w:br/>
                《接待计划书》一经确认，单方不得擅自变更。 
                <w:br/>
                出团前如遇不可抗力或者其他原因确需变更的，经协商一致，就变更后的内容由双方签字盖章确认。紧急情况 下，双方可通过电话、传真、电子邮件等通讯方式进行协商，但应在紧急情况消失之日起 3 日内由双方签字盖章 确认。 除法律、法规规定外，出团后《接待计划书》不得变更。 
                <w:br/>
                第五条 接待服务要求 
                <w:br/>
                乙方接待服务应符合： 
                <w:br/>
                1．《中华人民共和国旅游法》（以下简称《旅游法》）、《旅行社条例》、《导游人员管理条例》等法律、法规； 
                <w:br/>
                2．双方约定的接待服务标准； 
                <w:br/>
                3．相关的国家标准和行业标准。 
                <w:br/>
                第六条 接待费用结算 
                <w:br/>
                1.甲方乙方按双方约定的付款方式结算。每次付款前乙方都应出具相应金额的合法票据，否则甲方可暂停付款，不利后果由乙方承担。 
                <w:br/>
                 第七条 合同义务 
                <w:br/>
                （一）甲方义务 
                <w:br/>
                1．甲方应按约定的时限、数额支付接待费用； 
                <w:br/>
                2．甲方应真实、明确说明接待要求和标准，将与旅游者达成的合同、单团《旅游行程单》的副本提供给乙方； 
                <w:br/>
                3．甲方应对乙方完成接待服务予以必要协助。 
                <w:br/>
                （二）乙方义务 
                <w:br/>
                1．乙方应严格按照双方约定安排旅游行程、旅游景点、服务项目等，不得因与甲方团款等纠纷擅自中止旅游服 务； 
                <w:br/>
                2．未经甲方书面同意，乙方不得以任何方式将甲方组织的旅游者与其他旅游者合并接待，或者转交任何第三方 接待； 
                <w:br/>
                3．乙方应选择合格且具有相应接待能力的供应商； 
                <w:br/>
                4．乙方应积极配合甲方做好接待服务质量测评工作，按约定通报团队动态和反馈接待服务质量信息。即将游客 
                <w:br/>
                填写的质量测评表及时反馈给甲方。 
                <w:br/>
                5．要求导游引导旅游者健康、文明旅游，劝阻旅游者违法和违反社会公德的行为。 
                <w:br/>
                （三）双方共同义务
                <w:br/>
                1．双方约定的接待费用不应低于接待和服务成本； 
                <w:br/>
                2．双方的约定应遵守《旅游法》、《消费者权益保护法》等法律、法规，不应损害旅游者的合法权益； 
                <w:br/>
                3．一方违约后，对方应采取适当措施防止损失的扩大； 
                <w:br/>
                4．双方均应保守经营活动中获取的商业秘密； 
                <w:br/>
                5．旅游行程中旅游者主张解除合同的，旅行社应当协助旅游者返回出发地或者旅游者指定的合理地点。 
                <w:br/>
                第八条 风险防范 
                <w:br/>
                1．甲方和乙方均应按法律、法规规定足额投保旅行社责任保险； 
                <w:br/>
                2．甲方应提示其组织的旅游者购买人身意外伤害保险； 
                <w:br/>
                3．乙方为甲方组织的旅游者安排的车辆及司机必须具备合法有效资质，乙方选择的客运经营者应已购买承运人 责任保险，且保险金额不低于 50 万元／人。 
                <w:br/>
                4． 甲方和乙方均应保证旅游者的安全，对于可能危及旅游者人身及财产安全的事项，应做出真实的说明和明 确的警示，并采取必要措施防止危害发生和扩大； 
                <w:br/>
                5．乙方接待过程中，旅游者受到人身、财产损害的，乙方应采取救助措施并先行垫付必要费用，及时向甲方反 馈信息，收集和保存相关证据，甲方和乙方在责任划分明确后 10 日内根据各自承担的责任进行结算，属于第三方 责任的，乙方应协助旅游者索赔。 
                <w:br/>
                第九条 旅游纠纷处理 
                <w:br/>
                1．旅游者在乙方接待过程中提出投诉的，乙方应尽力在当地及时解决，并将处理情况书面通知甲方，未能在当 地解决的，应及时书面通知甲方。乙方应积极配合甲方处理旅游者投诉、仲裁、诉讼等服务质量纠纷，及时提供 所需证据材料。 
                <w:br/>
                2．甲方和乙方应根据调查情况，划分各自应承担的赔偿责任，并于责任划分明确后 10 日内进行结算。因甲方 
                <w:br/>
                原因导致行程延误、更改、取消等所造成的经济损失由甲方承担，因乙方接待服务质量问题造成的经济损失由乙 
                <w:br/>
                方承担。 
                <w:br/>
                3．因乙方接待服务质量问题所产生的经济赔偿，甲方依照或者参照如下标准做出赔偿后，乙方应在甲方提出追 索请求并提供相关证明后 10 日内对甲方予以全额赔偿： 
                <w:br/>
                （1）依照甲方和旅游者约定的赔偿标准； 
                <w:br/>
                （2）参照国家旅游局制定的《旅行社服务质量赔偿标准》； 
                <w:br/>
                （3）依照法院、仲裁机构裁决所确定的数额标准。 
                <w:br/>
                第十条 不可抗力 
                <w:br/>
                1．因不可抗力等不可归责于合同任何一方的事由致使一方不能履行合同的，应根据影响程度，部分或者全部免 
                <w:br/>
                除责任，但迟延履行后发生不可抗力等不可归责于合同任何一方的事由的，不能免除责任。 
                <w:br/>
                2．一方因不可抗力等不可归责于合同任何一方的事由不能履行合同的，应当及时通知另一方，并在合理期限内 
                <w:br/>
                提供证明。双方应采取合理适当措施防止损失扩大，因一方未履行相关义务造成对方损失的，应承担赔偿责任。 
                <w:br/>
                3．因不可抗力等不可归责于合同任何一方的事由导致行程延滞，甲方和乙方应及时与旅游者协商、调整行程， 
                <w:br/>
                所增加的费用，同意旅游者不承担的部分由甲方和乙方协商承担。 
                <w:br/>
                4．因不可抗力等不可归责于合同任何一方的事由危及旅游者人身、财产安全，甲方和乙方应采取相应的安全救 
                <w:br/>
                助措施，所支出的费用，同意旅游者不承担的部分由甲方和乙方协商承担。 
                <w:br/>
                第十一条 违约责任 
                <w:br/>
                1．甲方因如下情形造成乙方经济损失的，应按实际损失向乙方承担违约责任： 
                <w:br/>
                （1）接待要求、标准等信息说明不明确或者错误； 
                <w:br/>
                （2）未对乙方完成接待服务予以必要协助。 
                <w:br/>
                2．乙方未经甲方书面同意，将甲方组织的旅游者与其他旅游者合并接待，或者转交任何第三方接待，乙方应向 甲方支付当团接待费用 20％的违约金，违约金不足以弥补实际损失的，按实际损失赔偿。 
                <w:br/>
                3．乙方未按合同约定选择合格且具有相应接待能力的供应商，乙方应向甲方支付当团接待费用 20％的违约金， 违约金不足以弥补实际损失的，按实际损失赔偿。 
                <w:br/>
                4．因乙方违法违规行为导致甲方受到行政处罚的，乙方应向甲方支付当团接待费用 100％的违约金，违约金不 足以弥补实际损失的，按实际损失赔偿。 
                <w:br/>
                5．乙方未能在当地解决旅游者提出的投诉，又未及时书面通知甲方的，乙方应就造成的损失承担赔偿责任。 
                <w:br/>
                6．甲方和乙方双方或者任何一方未积极采取补救措施防止损失扩大在各自责任范围内就扩大的损失承担赔偿责全任。 
                <w:br/>
                7．甲方和乙方任何一方泄露在经营活动中获取的商业秘密，违约一方应向另一方支付当团接待费用 10％的违 约金，违约金不足以弥补实际损失的，按实际损失赔偿。 
                <w:br/>
                第十二条 合同解除 
                <w:br/>
                1．甲方超出约定付款期限 10 日以上未支付接待费用的，乙方有权解除合同，并要求甲方承担相应的赔偿责任。 
                <w:br/>
                2．乙方接待服务质量未达到本合同第七条第（二）款第 4 项约定的达标标准 2 次（含本数）以上的，甲方有 
                <w:br/>
                权解除合同，并要求乙方承担相应的赔偿责任。 
                <w:br/>
                3．因乙方原因引发旅游者有责投诉、仲裁或者民事诉讼 2 次（含本数）以上，甲方有权解除合同，并要求乙方 
                <w:br/>
                承担相应的赔偿责任。 
                <w:br/>
                4．因乙方违约给甲方或者旅游者造成经济损失，乙方拒不改正或者拒绝赔偿 1 次（含本数）以上，甲方有权解 
                <w:br/>
                除合同，并要求乙方承担相应的赔偿责任。 
                <w:br/>
                5．双方约定合同解除的其他情形： 
                <w:br/>
                第十三条 争议解决 
                <w:br/>
                甲方和乙方因单团接待业务引发的争议，可协商解决，协商不成的，可提起民事诉讼，双方约定诉讼管辖地为 
                <w:br/>
                甲方所在地人民法院。 
                <w:br/>
                第十四条 合同效力与期限 
                <w:br/>
                1．本合同一式二份，双方各持一份，具有同等法律效力。 
                <w:br/>
                2．本合同自地接计划或确认件双方签字盖章日起生效。
                <w:br/>
                3.本协议终止或者解除时，双方在协议有效期内已确认的接待计划应当继续履行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2025-05-23T00:43:36+08:00</dcterms:created>
  <dcterms:modified xsi:type="dcterms:W3CDTF">2025-05-23T00:43:36+08:00</dcterms:modified>
</cp:coreProperties>
</file>

<file path=docProps/custom.xml><?xml version="1.0" encoding="utf-8"?>
<Properties xmlns="http://schemas.openxmlformats.org/officeDocument/2006/custom-properties" xmlns:vt="http://schemas.openxmlformats.org/officeDocument/2006/docPropsVTypes"/>
</file>