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纯净桂林五日游（9）行程单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0011724379590Aa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❀乘豪华四星游轮【全景大漓江】免费升级二楼仓位身心体验“舟行碧波上，人在画中游”！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❀乘豪华四星游轮【全景大漓江】免费升级二楼仓位身心体验“舟行碧波上，人在画中游”！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根据飞机/动车/高铁抵达桂林的时间，专业接站人员在出站口举“客人代表名字”的接站牌接站，导游或专门的接站师傅会提前与您联系，请保持通讯畅通，此线路赠送接站服务。
                <w:br/>
                【今日温馨小贴士】
                <w:br/>
                （地接导游会在您到达前一天20:00前和您取得联系，请您保持通讯畅通）。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早餐后，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●游览结束入住酒店后可自由慢步【西街】闲逛驰名中外的中华第一洋人街，步西街独有的青石板街道，领略独特的欧陆风情!（自由活动导游及车不安排陪同）。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早餐后，乘车前往国家AAAA景区，世界溶洞奇观”的【银子岩】（游览时间约 80分钟），洞内汇集了不同地质年代发育生长的钟乳石，晶莹剔透，洁白无瑕，宛如夜空的银河倾斜而下，闪烁出像银子、最为著名的景观有三绝：雪山飞瀑、混元珍珠伞、独柱擎天。故被誉为“世界溶洞宝库”
                <w:br/>
                ● 后前往体验游览【遇龙河多人竹筏漂流】（游览约50分钟，），遇龙河是围绕在阳朔县西南部一条美丽的河流，“不是漓江、胜似漓江”，被央视赞誉为阳朔最美风景，田畴平整开阔，绿意逼人,微风吹过稻浪翻，白云走处碧波滚，景色宜人。
                <w:br/>
                ● 后乘坐漓江游轮游览百里如画大漓江AAAAA级景区【豪华主题四星船大漓江】（游览时间约4小时，不含码头电瓶车15元/人自理）免费升级二楼仓位！，可以欣赏到大漓江—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青山浮水、风光旖旎、犹如一幅百里的画卷，奇山秀水美丽风光更让客人们仿佛置身于“船在山中走，人在画中游”的梦境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
                <w:br/>
                ● 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遇双塔政策性关团，更换为伏波山旅拍)● 后网红旅拍（赠送每人5寸相片一张），在行走的途中，用光圈、快门记录下未知世界的一切景色！
                <w:br/>
                ●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备注：1、住宿：全程入住双人标间；酒店住宿若出现单男单女，客人须与其它同性客人同住，若不能服从旅行社安排或旅行社无法安排的，客人须当地现补房差入住双人标间。
                <w:br/>
                桂林当地准五参考酒店：曼哈顿（北极广场店）、柏林国际、维也纳（榕山路店）、米蓝、亿顺戴斯、凡尔赛、丽枫万福店、丽枫北站店、柏曼北站店、金水湾大酒店、星悦国际、睿吉·西山、或同级。
                <w:br/>
                桂林升级一晚携程五钻：桂山华星大酒店。
                <w:br/>
                阳朔当地准五参考酒店：M酒店（原鸿泰）、万景山居、山与城、你好、豪源、月光度假、禧朔院子、万丽花园、青华里、或同级。
                <w:br/>
                备注：桂林为国家三线以下旅游城市，酒店各项标准偏低，主要以卫生舒适为主，提前做好心理准备哦！如客人对上述参考酒店安排不
                <w:br/>
                满意，处理方案如下：1、按实收价格退给客人自行订房，2、可自补当时差价升级客人满意的更高标准酒店！3如若遇以上酒店无房情
                <w:br/>
                况下，可安排同等级酒店！
                <w:br/>
                2、交通：当地空调旅行车（确保每人一正座）、自由活动期间不提供用车；
                <w:br/>
                3、景点：行程内第一道景点首门票；（温馨提示：部分景区内有请香和请太岁、拓画等活动，为景区项目，非旅行社安排的购物点），全段景点已使用特惠套票，导游证、学生证、老年证、军官证、记者证等证件不予退费，如因客人原因中途离团或不参加其中的景点，不予退费。
                <w:br/>
                4、用餐：4早3正（正餐30标/人；其中1餐正宗桂林米粉）；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5、导游：当地专业导游讲解服务（不满8人提供司机兼职导游服务，自由活动期间不提供导游服务。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2024-12-26T15:20:17+08:00</dcterms:created>
  <dcterms:modified xsi:type="dcterms:W3CDTF">2024-12-26T15:20:17+08:00</dcterms:modified>
</cp:coreProperties>
</file>

<file path=docProps/custom.xml><?xml version="1.0" encoding="utf-8"?>
<Properties xmlns="http://schemas.openxmlformats.org/officeDocument/2006/custom-properties" xmlns:vt="http://schemas.openxmlformats.org/officeDocument/2006/docPropsVTypes"/>
</file>