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2024年寒假遣唐使——西安亲子游学5日游行程单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0251719558115jc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亲子游学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亲子游学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整理行囊—感受古城气息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【讲解】：1、兵马俑是哪个皇帝的陪葬坑？2、兵马俑建于哪个朝代？3、秦始皇最大的功绩是什么？4、秦始皇姓什么？5、秦始皇为什么一生未立后？6、秦始皇生世之谜。
                <w:br/>
                【特色文化】：【大国工匠·制作兵马俑】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】：1、唐朝开国皇帝是哪位？2、说出5位唐朝著名的人物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：文成公主远嫁松赞干布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主持“会婚”，硬性指配夫家是真的吗？
                <w:br/>
                【特色文化】：【会跑的实景演艺·驼铃传奇】（不限场次，不看不退）
                <w:br/>
                【活动介绍】：会跑的实景演艺，重现盛世大唐神秘丝绸古道上辉煌史诗。剧场中央巧妙设计打造了一座容纳3000人的可移动观众席，打破了世界单一舞台演出模式，以真山真水的设计，包括20头骆驼、30头苍狼等震撼出场与刺激表演，令人叹为观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陕西历史博物馆—慈恩寺—大雁塔北广场、大唐不夜城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【特色文化】：【千年传承·陕西历史博物馆】（陕历博如遇限流、闭馆、爆满等预约不成功则改为参观西安博物院，补偿200元/人）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讲解】：1、佛教源于哪个国家？2、佛教八大宗派简介。3、大慈恩寺名字的由来。4、唐朝塔的风格。5、中国传统为啥喜欢建造塔？6、佛教四大菩萨。7、佛教横三世是指哪三位菩萨？8、佛教竖三世是指哪三位？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西安明城墙—回民街—钟鼓楼广场—高家大院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【讲解】：1、西安城墙有多长？2、西安城墙以什么最为著名？3、除西安外我国还有哪些著名城墙？4、古代城墙由哪些构成？5、古代城墙的作用？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【讲解】：1、古代何时敲钟？何时敲鼓？2、何谓天干地支？3、我国最早测量时间的工具是什么？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【特色文化】：【非遗传承·秦腔皮影】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2、住宿：携程4钻酒店，含双早，参考酒店：古城西智选假日或同级；
                <w:br/>
                3、用餐：4早3正，社会餐厅50元/餐；
                <w:br/>
                4、景点：景点首道大门票（索道、环保车、园中园门票及自理项目除外），含驼铃传奇演出（不限场次，不看不退）；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
                <w:br/>
                8、大童价格（6周岁-12周岁）：含正餐、导服、旅游车位、接送班车、高铁儿童票（6-14岁）、飞机儿童票（12岁以内）、景区学生票。费用不含早餐(早餐现付酒店前台)、床位。
                <w:br/>
                小童价格（6岁以下）：含正餐、导服、旅游车位、接送班车、飞机儿童票（2-12岁）。费用不含早餐(早餐现付酒店前台)、门票、床位、高铁票。
                <w:br/>
                9、关于人数说明：本团计划为18人，但有时可能游客临时加人等因素，实际收客大概22人不等。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1、推荐自费项目：《西安千古情》298元/人起；《复活的军团》268元/人起。
                <w:br/>
                2、华清宫电瓶车20元/人、骊山索道60元/人、兵马俑景区电瓶车5元/人、慈恩寺登塔25元/人。
                <w:br/>
                3、全程不含的餐敬请自理；行程所列住宿外延住费用及单房差费用（注：不占床不含早餐，产生早餐费自理）。
                <w:br/>
                4、不含旅游意外险，强烈建议联系组团社购买旅游意外险。
                <w:br/>
                5、儿童费用不包含酒店床位及早餐，门票，电瓶车，索道及进山车，接送等费用。赠送项目如产生请按实际收费自理。景区内另行付费景点或娱乐项目，请根据喜好自愿选择。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1、陕西历史博物馆如预约不上则改为参观西安历史博物院；
                <w:br/>
                2、部分体验活动为景区安排，如遇特殊情况，根据景区安排的实际情况进行调整或者退还相关费用；
                <w:br/>
                3、行程内所列游览和行车时间均为参考时间，具体根据当天天气和道路实际情况，时间有所提前或延迟；
                <w:br/>
                4、旅行社在产品行程中不安排购物店，但行程中途经的部分景区、酒店、餐厅等内部都设有购物性的商品部，此类均不属于旅行社行程安排，请您慎重自愿选择购买；
                <w:br/>
                5、西北地区昼夜温差较大，如果早晚外出观景需穿厚衣服；
                <w:br/>
                6、西北方气候干燥，多吃果蔬，适当补充维生素；
                <w:br/>
                7、由于不可抗拒的自然原因所造 、成的行程延误，导游可根据情况调整行程安排；
                <w:br/>
                8、由于个人原因造成退团的，车费不予退还（景点门票按旅行社折扣退还）；
                <w:br/>
                9、如遇路况原因等突发情况需要变更集合时间的，届时以导游或随车人员公布为准。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2025-07-05T23:21:57+08:00</dcterms:created>
  <dcterms:modified xsi:type="dcterms:W3CDTF">2025-07-05T23:21:57+08:00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