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【四美·江山美人】宜昌+神农架动去动回5日游行程单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【收客前请电询余位】（真纯玩无购物，精华景点：两坝一峡、葛洲坝、三峡大坝、官门山、神农顶、大九湖、天生桥、神农坛、最美水上公路）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纯玩：回归旅游本质〔无购物店、无景中店、无特产超市，不加行程外景点〕；
                <w:br/>
                经典：神农架全景慢游、深度探秘；船观绝版三峡、过葛洲坝船闸、游三峡大坝，一路美景一路画；
                <w:br/>
                品质：发班多年，与餐厅、酒店建立了长期稳定合作，质量有保障；公司带薪专线导游带团，服务有保证；一模一样的线路，我们敢比价格，一模一样的价格，我们敢比品质。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，跟船公司统一安排的一日游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宜昌—官门山—神农架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（约3小时）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神农架—大九湖—神农顶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神农架/兴山县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适时前往车站送团，乘车返回温馨的家！
                <w:br/>
                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用餐：4早3正（酒店根据床位含早餐，不用不退，正餐为团餐或特色餐）；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4、必消小交通：神农顶+大九湖换乘车及小交通130元/人（当地现付导游）
                <w:br/>
                5、自选（自愿不强制）：昭君村（全半票60元/人、免票30元/人）；神农架《民宿风情篝火晚会》168元/80元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2025-08-23T05:48:40+08:00</dcterms:created>
  <dcterms:modified xsi:type="dcterms:W3CDTF">2025-08-23T05:48:40+08:00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