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至尊九寨双飞六日游行程单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00116823245899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省外-成都
                <w:br/>
              </w:t>
            </w:r>
          </w:p>
          <w:p>
            <w:pPr>
              <w:pStyle w:val="indent"/>
            </w:pPr>
            <w:r>
              <w:rPr>
                <w:rFonts w:ascii="微软雅黑" w:hAnsi="微软雅黑" w:eastAsia="微软雅黑" w:cs="微软雅黑"/>
                <w:color w:val="000000"/>
                <w:sz w:val="20"/>
                <w:szCs w:val="20"/>
              </w:rPr>
              <w:t xml:space="preserve">
                抵达天府之国-成都，成都专职人员在机场或火车站迎接，送酒店入住后自由活动，此日无行程安排，房卡押金请于前台自付自退，到达酒店后请根据时间自行安排活动。
                <w:br/>
                温馨提示：如您抵达成都较早，建议您前往老成都唯一遗留下来的清朝古街道-【宽窄巷子】，或泡茶馆、听川剧、看变脸，享受艳羡的成都节奏；或去喧嚣的【锦里】、逛逛热闹的【春熙路】。晚上可以去尝试一下四川火锅，感受经典的川味，给味蕾一次麻辣诱惑。您可以边品美酒，与朋友谈天说地，边欣赏美景，岂不悠哉乐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锦客国际酒店、锦蓉大酒店、艺家城市酒店、佛莱雅花园酒店、航宸国际酒店、瑞熙酒店、弗斯达人北、龙欣盛世、五昊洋抚琴、艾克美雅阁、寅生酒店、蜀悦假日、西姆漫居、艾鑫上堰酒店、桔子酒店火车北站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成都—都江堰—叠溪海子—九寨沟/川主寺
                <w:br/>
              </w:t>
            </w:r>
          </w:p>
          <w:p>
            <w:pPr>
              <w:pStyle w:val="indent"/>
            </w:pPr>
            <w:r>
              <w:rPr>
                <w:rFonts w:ascii="微软雅黑" w:hAnsi="微软雅黑" w:eastAsia="微软雅黑" w:cs="微软雅黑"/>
                <w:color w:val="000000"/>
                <w:sz w:val="20"/>
                <w:szCs w:val="20"/>
              </w:rPr>
              <w:t xml:space="preserve">
                早上从集合地点统一从成都出发,乘车前往【都江堰】（赠送景点 不去不退费）(观光车25元/人自理，耳麦5元/人自理，扶梯40元/人自理)，都江堰是全世界迄今为止，年代最久、唯一留存、以无坝引水为特征的宏大水利工程，孕育了古代蜀国的物质文明与精神文明，并使四川享有“天府之国”的美誉。后经都江堰、汶川、茂县抵达【叠溪海子】，叠溪海子原为叠溪城，为古代边防重镇。1933年叠溪大地震使叠溪城中心部分在剧震发生的几分钟内几乎笔直地陷落，呈单条阶梯状地震的下滑距离达500－600米。晚上参加我社特别赠送的【走进藏家家访】活动体验纯正的藏族风情，与藏族人民互动，深入了解藏族文化，晚餐享用藏式土火锅（赠送项目不退不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九江豪庭酒店、港威瑞逸度假酒店 、藏风轻居酒店、纳斯璞缇禅文化精品酒店、晶都大酒店、西姆酒店、千墨度假酒店、郦湾度假酒店、九源酒店、嘉和假日酒店、云天海酒店、九寨之旅、世纪顺水酒店、九安白马主题酒店或同级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早餐后乘车前往人间仙境、童话世界【九寨沟风景区】（观光车90元/人自理，保险10元/人自理）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温馨提示：九寨沟位于高原地区，昼夜温差大，请注意保暖。切勿跑动，以免引发高原反应等。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九江豪庭酒店、港威瑞逸度假酒店 、藏风轻居酒店、纳斯璞缇禅文化精品酒店、晶都大酒店、西姆酒店、千墨度假酒店、郦湾度假酒店、九源酒店、嘉和假日酒店、云天海酒店、九寨之旅、世纪顺水酒店、九安白马主题酒店或同级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九寨沟/川主寺—黄龙风景区—成都
                <w:br/>
              </w:t>
            </w:r>
          </w:p>
          <w:p>
            <w:pPr>
              <w:pStyle w:val="indent"/>
            </w:pPr>
            <w:r>
              <w:rPr>
                <w:rFonts w:ascii="微软雅黑" w:hAnsi="微软雅黑" w:eastAsia="微软雅黑" w:cs="微软雅黑"/>
                <w:color w:val="000000"/>
                <w:sz w:val="20"/>
                <w:szCs w:val="20"/>
              </w:rPr>
              <w:t xml:space="preserve">
                早餐后沐浴着九寨的晨光离开迷人的仙境九寨沟，随后出发错峰游览【黄龙景区】（保险10元/人自理，上行索道80元/人，下行索道40元/人自理，观光车20元/人自理），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锦客国际酒店、锦蓉大酒店、艺家城市酒店、佛莱雅花园酒店、航宸国际酒店、瑞熙酒店、弗斯达人北、龙欣盛世、五昊洋抚琴、艾克美雅阁、寅生酒店、蜀悦假日、西姆漫居、艾鑫上堰酒店、桔子酒店火车北站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酒店早餐后客人自由活动，无车无导游。客人可根据自身安排前往成都最地道的景点游玩，品尝最成都的味道。
                <w:br/>
                景点推荐：宽窄巷子，锦里，熊猫基地，春熙路，武侯祠，杜甫草堂，人民公园等
                <w:br/>
                美食推荐：成都吃客，谭鸭血，小龙坎火锅，小郡肝串串，爸爸炒料牛排火锅，明婷饭店，三哥田螺等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锦客国际酒店、锦蓉大酒店、艺家城市酒店、佛莱雅花园酒店、航宸国际酒店、瑞熙酒店、弗斯达人北、龙欣盛世、五昊洋抚琴、艾克美雅阁、寅生酒店、蜀悦假日、西姆漫居、艾鑫上堰酒店、桔子酒店火车北站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成都-省外
                <w:br/>
              </w:t>
            </w:r>
          </w:p>
          <w:p>
            <w:pPr>
              <w:pStyle w:val="indent"/>
            </w:pPr>
            <w:r>
              <w:rPr>
                <w:rFonts w:ascii="微软雅黑" w:hAnsi="微软雅黑" w:eastAsia="微软雅黑" w:cs="微软雅黑"/>
                <w:color w:val="000000"/>
                <w:sz w:val="20"/>
                <w:szCs w:val="20"/>
              </w:rPr>
              <w:t xml:space="preserve">
                根据航班/动车时间自由安排，适时前往机场/火车站，返回出发地，结束所有行程。
                <w:br/>
                温馨提示：如果乘坐早班大交通返回，因时间过早，酒店无法提供桌餐，将为客人提供路早，请在前台领取。如需超过12：00退房，请及时通知我社为您办理，费用客人自理。我社工作人员与您联系时，请与工作人员再次核对送站时间，以免耽误您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
                <w:br/>
                参考酒店：
                <w:br/>
                全程携程四钻酒店
                <w:br/>
                成都：锦客国际酒店、锦蓉大酒店、艺家城市酒店、佛莱雅花园酒店、航宸国际酒店、瑞熙酒店、弗斯达人北、龙欣盛世、五昊洋抚琴、艾克美雅阁、寅生酒店、蜀悦假日、西姆漫居、艾鑫上堰酒店、桔子酒店火车北站店或同级
                <w:br/>
                九寨沟：九江豪庭酒店、港威瑞逸度假酒店 、藏风轻居酒店、纳斯璞缇禅文化精品酒店、晶都大酒店、西姆酒店、千墨度假酒店、郦湾度假酒店、九源酒店、嘉和假日酒店、云天海酒店、九寨之旅、世纪顺水酒店、九安白马主题酒店或同级
                <w:br/>
                【餐饮】含5早4正（不用餐不退费用）5早餐4正餐（按10人一桌计算，若人数减少则按比例减少菜品和菜量）正餐餐标30元/人
                <w:br/>
                【交通】行程2+1保姆车（接送机/站普通车）
                <w:br/>
                【门票】含九寨沟门票、黄龙门票，都江堰大门票
                <w:br/>
                11 月 16 日-12 月 13 日：全程产生优惠优惠不退，产生免票共退70 元/人（九寨退 20/黄龙退 50/）；未 上黄龙退 50 元/人
                <w:br/>
                12 月 14 日-次年 3 月 31 日：全程产生优惠不退，产生免票共退 40 元/人（九寨退 20/黄龙退 20）未上黄龙退 20/人
                <w:br/>
                4月1日-5月31日：全程优惠共退70元/人（九寨退40/黄龙退30），免票共退140元/人（九寨退90/黄龙退50）; 
                <w:br/>
                6月1-11月15日：全程优惠共退100元/人（九寨退50/黄龙退50），免票共退200元/人（九寨退100/黄龙退100）;
                <w:br/>
                （特别申明：熊猫乐园/都江堰景区为套票赠送景点无优惠和免票可退，不去也不退费）
                <w:br/>
                如有优惠证件的游客须报名时提前告知，否则无法预定优惠票或者免票，故也退不了优惠或者免票费用，跟团游客必须携带有效身份证。
                <w:br/>
                【导游】行程中全程优秀导游陪同服务。
                <w:br/>
                【保险】旅行社责任险，旅游意外险（保险公司对 3 岁以下儿童和 70 岁以上老年人不予受理，如要参团须签订免责声明，并且有正常成年人带领方可参团）
                <w:br/>
                【儿童】12 岁以下小孩均按儿童报名，儿童报价只含车、半餐、保险，其余产生自理。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1、行程内所备注不含费用： 都江堰电瓶车耳麦30、都江堰扶梯40；九寨沟观光车90、九寨沟保险10；黄龙保险10、黄龙上行索道80，下行索道40、智能讲解器30、黄龙电瓶车20；
                <w:br/>
                2、自费项目以及其他个人费用等；
                <w:br/>
                3、单房差：若产生单男单女或自然单间，我社有权安排3人间或客人自付单房差。
                <w:br/>
                4、行程内所备注自理项目。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汽车塞车等不可抗力原因如造成团队行程更改，延误、滞留或提前结束时，旅行社不承担责任。因此发生的费用增减，按未发生费用退还游客，超支费用由游客承担的办法处理。
                <w:br/>
                【住宿说明】此线路沿线住宿硬件和软件条件都有限，请不要以城市的标准来衡量，敬请谅解！行程中提到的酒店名称，为网络 4 钻高档型住宿，是非国家旅游局授牌的星级酒店，特别告知！地区特殊，酒店服务人员未经过专业培训上岗；因特殊气候酒店易潮湿，电力供应无法 24 小时开启（主要是空调），如遇临时断水断电等因素造成部分设施无法使用，敬请谅解。同等级酒店的设施因地区不同而有较大差距，遇特殊原因（如天气，交通，地面，酒店接待能力），可能变更住宿地点，客人不可指定住任何酒店，须随团安排，标准不变。2 人及以下出行（1 大，1 大 1 小，2 大要求分房的）必须补房差。3 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旅游意外伤害保险以保险公司最终解释、裁定为准。
                <w:br/>
                【购物和自费游览活动说明】
                <w:br/>
                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对于 70岁以上游客，保险公司一般是不接受投保)，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由旅行社代游客到保险公司购买，理赔额度解释权归保险公司所有)，70 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【赠送项目说明】本公司所有赠送项目均为特色友情赠送，因任何原因不参加赠送项目，费用不退也不换等价项目。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2025-08-23T05:58:12+08:00</dcterms:created>
  <dcterms:modified xsi:type="dcterms:W3CDTF">2025-08-23T05:58:12+08:00</dcterms:modified>
</cp:coreProperties>
</file>

<file path=docProps/custom.xml><?xml version="1.0" encoding="utf-8"?>
<Properties xmlns="http://schemas.openxmlformats.org/officeDocument/2006/custom-properties" xmlns:vt="http://schemas.openxmlformats.org/officeDocument/2006/docPropsVTypes"/>
</file>